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1232A" w14:textId="576E7BCB" w:rsidR="00F61811" w:rsidRPr="00D555D0" w:rsidRDefault="00F61811" w:rsidP="00F61811">
      <w:pPr>
        <w:pStyle w:val="Sinespaciado"/>
        <w:jc w:val="both"/>
        <w:rPr>
          <w:rFonts w:ascii="Times New Roman" w:hAnsi="Times New Roman"/>
          <w:color w:val="000000" w:themeColor="text1"/>
          <w:sz w:val="24"/>
          <w:szCs w:val="24"/>
        </w:rPr>
      </w:pPr>
    </w:p>
    <w:p w14:paraId="780EB6C8" w14:textId="39D603FE" w:rsidR="00F61811" w:rsidRPr="00D555D0" w:rsidRDefault="00F61811" w:rsidP="00F61811">
      <w:pPr>
        <w:pStyle w:val="Sinespaciado"/>
        <w:jc w:val="center"/>
        <w:rPr>
          <w:rFonts w:ascii="Times New Roman" w:hAnsi="Times New Roman"/>
          <w:b/>
          <w:color w:val="000000" w:themeColor="text1"/>
          <w:sz w:val="24"/>
          <w:szCs w:val="24"/>
        </w:rPr>
      </w:pPr>
      <w:r w:rsidRPr="00D555D0">
        <w:rPr>
          <w:rFonts w:ascii="Times New Roman" w:hAnsi="Times New Roman"/>
          <w:b/>
          <w:color w:val="000000" w:themeColor="text1"/>
          <w:sz w:val="24"/>
          <w:szCs w:val="24"/>
        </w:rPr>
        <w:t>Resolución No. TAT-</w:t>
      </w:r>
      <w:r w:rsidR="005855B8" w:rsidRPr="00D555D0">
        <w:rPr>
          <w:rFonts w:ascii="Times New Roman" w:hAnsi="Times New Roman"/>
          <w:b/>
          <w:color w:val="000000" w:themeColor="text1"/>
          <w:sz w:val="24"/>
          <w:szCs w:val="24"/>
        </w:rPr>
        <w:t>4</w:t>
      </w:r>
      <w:r w:rsidR="00526E24">
        <w:rPr>
          <w:rFonts w:ascii="Times New Roman" w:hAnsi="Times New Roman"/>
          <w:b/>
          <w:color w:val="000000" w:themeColor="text1"/>
          <w:sz w:val="24"/>
          <w:szCs w:val="24"/>
        </w:rPr>
        <w:t>083</w:t>
      </w:r>
      <w:r w:rsidRPr="00D555D0">
        <w:rPr>
          <w:rFonts w:ascii="Times New Roman" w:hAnsi="Times New Roman"/>
          <w:b/>
          <w:color w:val="000000" w:themeColor="text1"/>
          <w:sz w:val="24"/>
          <w:szCs w:val="24"/>
        </w:rPr>
        <w:t>-20</w:t>
      </w:r>
      <w:r w:rsidR="00B92A42" w:rsidRPr="00D555D0">
        <w:rPr>
          <w:rFonts w:ascii="Times New Roman" w:hAnsi="Times New Roman"/>
          <w:b/>
          <w:color w:val="000000" w:themeColor="text1"/>
          <w:sz w:val="24"/>
          <w:szCs w:val="24"/>
        </w:rPr>
        <w:t>2</w:t>
      </w:r>
      <w:r w:rsidR="003077D3" w:rsidRPr="00D555D0">
        <w:rPr>
          <w:rFonts w:ascii="Times New Roman" w:hAnsi="Times New Roman"/>
          <w:b/>
          <w:color w:val="000000" w:themeColor="text1"/>
          <w:sz w:val="24"/>
          <w:szCs w:val="24"/>
        </w:rPr>
        <w:t>3</w:t>
      </w:r>
    </w:p>
    <w:p w14:paraId="6786FD28" w14:textId="77777777" w:rsidR="00232184" w:rsidRPr="00D555D0" w:rsidRDefault="00232184" w:rsidP="00F61811">
      <w:pPr>
        <w:pStyle w:val="Sinespaciado"/>
        <w:jc w:val="both"/>
        <w:rPr>
          <w:rFonts w:ascii="Times New Roman" w:hAnsi="Times New Roman"/>
          <w:color w:val="000000" w:themeColor="text1"/>
          <w:sz w:val="24"/>
          <w:szCs w:val="24"/>
        </w:rPr>
      </w:pPr>
    </w:p>
    <w:p w14:paraId="74920B1C" w14:textId="7194B2C2" w:rsidR="00F61811" w:rsidRPr="00D555D0" w:rsidRDefault="00F61811" w:rsidP="00F61811">
      <w:pPr>
        <w:pStyle w:val="Sinespaciado"/>
        <w:jc w:val="both"/>
        <w:rPr>
          <w:rFonts w:ascii="Times New Roman" w:hAnsi="Times New Roman"/>
          <w:color w:val="000000" w:themeColor="text1"/>
          <w:sz w:val="24"/>
          <w:szCs w:val="24"/>
        </w:rPr>
      </w:pPr>
      <w:r w:rsidRPr="00D555D0">
        <w:rPr>
          <w:rFonts w:ascii="Times New Roman" w:hAnsi="Times New Roman"/>
          <w:b/>
          <w:color w:val="000000" w:themeColor="text1"/>
          <w:sz w:val="24"/>
          <w:szCs w:val="24"/>
        </w:rPr>
        <w:t xml:space="preserve">TRIBUNAL ADMINISTRATIVO DE TRANSPORTE. </w:t>
      </w:r>
      <w:r w:rsidRPr="00D555D0">
        <w:rPr>
          <w:rFonts w:ascii="Times New Roman" w:hAnsi="Times New Roman"/>
          <w:bCs/>
          <w:color w:val="000000" w:themeColor="text1"/>
          <w:sz w:val="24"/>
          <w:szCs w:val="24"/>
        </w:rPr>
        <w:t xml:space="preserve"> </w:t>
      </w:r>
      <w:r w:rsidR="00B92A42" w:rsidRPr="00D555D0">
        <w:rPr>
          <w:rFonts w:ascii="Times New Roman" w:hAnsi="Times New Roman"/>
          <w:bCs/>
          <w:color w:val="000000" w:themeColor="text1"/>
          <w:sz w:val="24"/>
          <w:szCs w:val="24"/>
        </w:rPr>
        <w:t>San José</w:t>
      </w:r>
      <w:r w:rsidRPr="00D555D0">
        <w:rPr>
          <w:rFonts w:ascii="Times New Roman" w:hAnsi="Times New Roman"/>
          <w:color w:val="000000" w:themeColor="text1"/>
          <w:sz w:val="24"/>
          <w:szCs w:val="24"/>
        </w:rPr>
        <w:t>, a las</w:t>
      </w:r>
      <w:r w:rsidR="00526E24">
        <w:rPr>
          <w:rFonts w:ascii="Times New Roman" w:hAnsi="Times New Roman"/>
          <w:color w:val="000000" w:themeColor="text1"/>
          <w:sz w:val="24"/>
          <w:szCs w:val="24"/>
        </w:rPr>
        <w:t xml:space="preserve"> ocho</w:t>
      </w:r>
      <w:r w:rsidR="00AC2CB4" w:rsidRPr="00D555D0">
        <w:rPr>
          <w:rFonts w:ascii="Times New Roman" w:hAnsi="Times New Roman"/>
          <w:color w:val="000000" w:themeColor="text1"/>
          <w:sz w:val="24"/>
          <w:szCs w:val="24"/>
        </w:rPr>
        <w:t xml:space="preserve"> </w:t>
      </w:r>
      <w:r w:rsidRPr="00D555D0">
        <w:rPr>
          <w:rFonts w:ascii="Times New Roman" w:hAnsi="Times New Roman"/>
          <w:color w:val="000000" w:themeColor="text1"/>
          <w:sz w:val="24"/>
          <w:szCs w:val="24"/>
        </w:rPr>
        <w:t xml:space="preserve">horas </w:t>
      </w:r>
      <w:r w:rsidR="00B716B3" w:rsidRPr="00D555D0">
        <w:rPr>
          <w:rFonts w:ascii="Times New Roman" w:hAnsi="Times New Roman"/>
          <w:color w:val="000000" w:themeColor="text1"/>
          <w:sz w:val="24"/>
          <w:szCs w:val="24"/>
        </w:rPr>
        <w:t>con</w:t>
      </w:r>
      <w:r w:rsidR="00526E24">
        <w:rPr>
          <w:rFonts w:ascii="Times New Roman" w:hAnsi="Times New Roman"/>
          <w:color w:val="000000" w:themeColor="text1"/>
          <w:sz w:val="24"/>
          <w:szCs w:val="24"/>
        </w:rPr>
        <w:t xml:space="preserve"> diez</w:t>
      </w:r>
      <w:r w:rsidR="00DE0AF1" w:rsidRPr="00D555D0">
        <w:rPr>
          <w:rFonts w:ascii="Times New Roman" w:hAnsi="Times New Roman"/>
          <w:color w:val="000000" w:themeColor="text1"/>
          <w:sz w:val="24"/>
          <w:szCs w:val="24"/>
        </w:rPr>
        <w:t xml:space="preserve"> </w:t>
      </w:r>
      <w:r w:rsidR="00B716B3" w:rsidRPr="00D555D0">
        <w:rPr>
          <w:rFonts w:ascii="Times New Roman" w:hAnsi="Times New Roman"/>
          <w:color w:val="000000" w:themeColor="text1"/>
          <w:sz w:val="24"/>
          <w:szCs w:val="24"/>
        </w:rPr>
        <w:t xml:space="preserve">minutos </w:t>
      </w:r>
      <w:r w:rsidRPr="00D555D0">
        <w:rPr>
          <w:rFonts w:ascii="Times New Roman" w:hAnsi="Times New Roman"/>
          <w:color w:val="000000" w:themeColor="text1"/>
          <w:sz w:val="24"/>
          <w:szCs w:val="24"/>
        </w:rPr>
        <w:t xml:space="preserve">del </w:t>
      </w:r>
      <w:r w:rsidR="00526E24">
        <w:rPr>
          <w:rFonts w:ascii="Times New Roman" w:hAnsi="Times New Roman"/>
          <w:color w:val="000000" w:themeColor="text1"/>
          <w:sz w:val="24"/>
          <w:szCs w:val="24"/>
        </w:rPr>
        <w:t>ocho</w:t>
      </w:r>
      <w:r w:rsidR="00AC2CB4" w:rsidRPr="00D555D0">
        <w:rPr>
          <w:rFonts w:ascii="Times New Roman" w:hAnsi="Times New Roman"/>
          <w:color w:val="000000" w:themeColor="text1"/>
          <w:sz w:val="24"/>
          <w:szCs w:val="24"/>
        </w:rPr>
        <w:t xml:space="preserve"> </w:t>
      </w:r>
      <w:r w:rsidR="00B716B3" w:rsidRPr="00D555D0">
        <w:rPr>
          <w:rFonts w:ascii="Times New Roman" w:hAnsi="Times New Roman"/>
          <w:color w:val="000000" w:themeColor="text1"/>
          <w:sz w:val="24"/>
          <w:szCs w:val="24"/>
        </w:rPr>
        <w:t xml:space="preserve">de </w:t>
      </w:r>
      <w:r w:rsidR="00526E24">
        <w:rPr>
          <w:rFonts w:ascii="Times New Roman" w:hAnsi="Times New Roman"/>
          <w:color w:val="000000" w:themeColor="text1"/>
          <w:sz w:val="24"/>
          <w:szCs w:val="24"/>
        </w:rPr>
        <w:t>junio</w:t>
      </w:r>
      <w:r w:rsidR="007B0BCD" w:rsidRPr="00D555D0">
        <w:rPr>
          <w:rFonts w:ascii="Times New Roman" w:hAnsi="Times New Roman"/>
          <w:color w:val="000000" w:themeColor="text1"/>
          <w:sz w:val="24"/>
          <w:szCs w:val="24"/>
        </w:rPr>
        <w:t xml:space="preserve"> </w:t>
      </w:r>
      <w:r w:rsidRPr="00D555D0">
        <w:rPr>
          <w:rFonts w:ascii="Times New Roman" w:hAnsi="Times New Roman"/>
          <w:color w:val="000000" w:themeColor="text1"/>
          <w:sz w:val="24"/>
          <w:szCs w:val="24"/>
        </w:rPr>
        <w:t xml:space="preserve">de dos </w:t>
      </w:r>
      <w:r w:rsidR="00402BB7">
        <w:rPr>
          <w:rFonts w:ascii="Times New Roman" w:hAnsi="Times New Roman"/>
          <w:color w:val="000000" w:themeColor="text1"/>
          <w:sz w:val="24"/>
          <w:szCs w:val="24"/>
        </w:rPr>
        <w:t xml:space="preserve">mil </w:t>
      </w:r>
      <w:r w:rsidR="00B92A42" w:rsidRPr="00D555D0">
        <w:rPr>
          <w:rFonts w:ascii="Times New Roman" w:hAnsi="Times New Roman"/>
          <w:color w:val="000000" w:themeColor="text1"/>
          <w:sz w:val="24"/>
          <w:szCs w:val="24"/>
        </w:rPr>
        <w:t>veintitrés</w:t>
      </w:r>
      <w:r w:rsidRPr="00D555D0">
        <w:rPr>
          <w:rFonts w:ascii="Times New Roman" w:hAnsi="Times New Roman"/>
          <w:color w:val="000000" w:themeColor="text1"/>
          <w:sz w:val="24"/>
          <w:szCs w:val="24"/>
        </w:rPr>
        <w:t>.</w:t>
      </w:r>
    </w:p>
    <w:p w14:paraId="21C1185A" w14:textId="04080D04" w:rsidR="00F61811" w:rsidRPr="00D555D0" w:rsidRDefault="00F61811" w:rsidP="00F61811">
      <w:pPr>
        <w:pStyle w:val="Sinespaciado"/>
        <w:rPr>
          <w:rFonts w:ascii="Times New Roman" w:hAnsi="Times New Roman"/>
          <w:color w:val="000000" w:themeColor="text1"/>
          <w:sz w:val="24"/>
          <w:szCs w:val="24"/>
        </w:rPr>
      </w:pPr>
    </w:p>
    <w:p w14:paraId="07CFECD2" w14:textId="6580E3C5" w:rsidR="00F61811" w:rsidRPr="00D555D0" w:rsidRDefault="00F61811" w:rsidP="00332487">
      <w:pPr>
        <w:spacing w:line="276" w:lineRule="auto"/>
        <w:jc w:val="both"/>
        <w:rPr>
          <w:bCs/>
          <w:color w:val="000000" w:themeColor="text1"/>
        </w:rPr>
      </w:pPr>
      <w:r w:rsidRPr="00D555D0">
        <w:rPr>
          <w:color w:val="000000" w:themeColor="text1"/>
        </w:rPr>
        <w:t xml:space="preserve">Se conoce </w:t>
      </w:r>
      <w:r w:rsidR="00A63EA7" w:rsidRPr="00D555D0">
        <w:rPr>
          <w:b/>
          <w:smallCaps/>
          <w:color w:val="000000" w:themeColor="text1"/>
        </w:rPr>
        <w:t>RECURSO DE APELACIÓN EN SUBSIDIO</w:t>
      </w:r>
      <w:r w:rsidR="00913476">
        <w:rPr>
          <w:b/>
          <w:smallCaps/>
          <w:color w:val="000000" w:themeColor="text1"/>
        </w:rPr>
        <w:t xml:space="preserve"> Y NULIDAD</w:t>
      </w:r>
      <w:r w:rsidR="00D26CB6" w:rsidRPr="00D555D0">
        <w:rPr>
          <w:bCs/>
          <w:smallCaps/>
          <w:color w:val="000000" w:themeColor="text1"/>
        </w:rPr>
        <w:t>,</w:t>
      </w:r>
      <w:r w:rsidR="00375757" w:rsidRPr="00D555D0">
        <w:rPr>
          <w:b/>
          <w:smallCaps/>
          <w:color w:val="000000" w:themeColor="text1"/>
        </w:rPr>
        <w:t xml:space="preserve"> </w:t>
      </w:r>
      <w:r w:rsidR="00D610DA" w:rsidRPr="00D555D0">
        <w:rPr>
          <w:color w:val="000000" w:themeColor="text1"/>
        </w:rPr>
        <w:t xml:space="preserve">interpuesto por </w:t>
      </w:r>
      <w:r w:rsidR="005A149A">
        <w:rPr>
          <w:b/>
          <w:color w:val="000000" w:themeColor="text1"/>
        </w:rPr>
        <w:t>HAVC</w:t>
      </w:r>
      <w:r w:rsidR="00447BBF" w:rsidRPr="00D555D0">
        <w:rPr>
          <w:smallCaps/>
          <w:color w:val="000000" w:themeColor="text1"/>
        </w:rPr>
        <w:t>,</w:t>
      </w:r>
      <w:r w:rsidR="00447BBF" w:rsidRPr="00D555D0">
        <w:rPr>
          <w:b/>
          <w:smallCaps/>
          <w:color w:val="000000" w:themeColor="text1"/>
        </w:rPr>
        <w:t xml:space="preserve"> </w:t>
      </w:r>
      <w:r w:rsidR="005F6AA9" w:rsidRPr="00D555D0">
        <w:rPr>
          <w:color w:val="000000" w:themeColor="text1"/>
        </w:rPr>
        <w:t xml:space="preserve">cédula de identidad número </w:t>
      </w:r>
      <w:r w:rsidR="005A149A">
        <w:rPr>
          <w:color w:val="000000" w:themeColor="text1"/>
        </w:rPr>
        <w:t>000</w:t>
      </w:r>
      <w:r w:rsidR="005631E5" w:rsidRPr="00D555D0">
        <w:rPr>
          <w:color w:val="000000" w:themeColor="text1"/>
        </w:rPr>
        <w:t xml:space="preserve">; </w:t>
      </w:r>
      <w:r w:rsidR="005F6AA9" w:rsidRPr="00D555D0">
        <w:rPr>
          <w:color w:val="000000" w:themeColor="text1"/>
        </w:rPr>
        <w:t xml:space="preserve">en contra del </w:t>
      </w:r>
      <w:r w:rsidR="00581FD7" w:rsidRPr="00D555D0">
        <w:rPr>
          <w:b/>
          <w:color w:val="000000" w:themeColor="text1"/>
        </w:rPr>
        <w:t>Artículo 7.10 de la Sesión Ordinaria 78-2021 de 12 de octubre de 2021</w:t>
      </w:r>
      <w:r w:rsidR="005F6AA9" w:rsidRPr="00D555D0">
        <w:rPr>
          <w:color w:val="000000" w:themeColor="text1"/>
        </w:rPr>
        <w:t>, adoptado por la Junta Directiva del Consejo de Transporte Público</w:t>
      </w:r>
      <w:r w:rsidRPr="00D555D0">
        <w:rPr>
          <w:color w:val="000000" w:themeColor="text1"/>
        </w:rPr>
        <w:t xml:space="preserve">, y que se tramita en este Despacho bajo el </w:t>
      </w:r>
      <w:r w:rsidRPr="00D555D0">
        <w:rPr>
          <w:b/>
          <w:color w:val="000000" w:themeColor="text1"/>
        </w:rPr>
        <w:t>Ex</w:t>
      </w:r>
      <w:r w:rsidR="00EC6BEA" w:rsidRPr="00D555D0">
        <w:rPr>
          <w:b/>
          <w:color w:val="000000" w:themeColor="text1"/>
        </w:rPr>
        <w:t>pediente Administrativo N</w:t>
      </w:r>
      <w:r w:rsidR="0039038F" w:rsidRPr="00D555D0">
        <w:rPr>
          <w:b/>
          <w:color w:val="000000" w:themeColor="text1"/>
        </w:rPr>
        <w:t>o.</w:t>
      </w:r>
      <w:r w:rsidR="00EC6BEA" w:rsidRPr="00D555D0">
        <w:rPr>
          <w:b/>
          <w:color w:val="000000" w:themeColor="text1"/>
        </w:rPr>
        <w:t xml:space="preserve"> </w:t>
      </w:r>
      <w:r w:rsidR="00581FD7" w:rsidRPr="00D555D0">
        <w:rPr>
          <w:b/>
          <w:color w:val="000000" w:themeColor="text1"/>
        </w:rPr>
        <w:t>TAT-090-22</w:t>
      </w:r>
      <w:r w:rsidRPr="00D555D0">
        <w:rPr>
          <w:bCs/>
          <w:color w:val="000000" w:themeColor="text1"/>
        </w:rPr>
        <w:t>.</w:t>
      </w:r>
    </w:p>
    <w:p w14:paraId="405BF8A4" w14:textId="07A3345C" w:rsidR="00FD0584" w:rsidRDefault="00FD0584" w:rsidP="00332487">
      <w:pPr>
        <w:pStyle w:val="Textoindependiente2"/>
        <w:spacing w:after="0" w:line="276" w:lineRule="auto"/>
        <w:jc w:val="center"/>
        <w:rPr>
          <w:b/>
          <w:color w:val="000000" w:themeColor="text1"/>
        </w:rPr>
      </w:pPr>
    </w:p>
    <w:p w14:paraId="1B1C4F84" w14:textId="77777777" w:rsidR="00FC6884" w:rsidRPr="00A63EA7" w:rsidRDefault="00FC6884" w:rsidP="00332487">
      <w:pPr>
        <w:pStyle w:val="Textoindependiente2"/>
        <w:spacing w:after="0" w:line="276" w:lineRule="auto"/>
        <w:jc w:val="center"/>
        <w:rPr>
          <w:b/>
          <w:color w:val="000000" w:themeColor="text1"/>
        </w:rPr>
      </w:pPr>
    </w:p>
    <w:p w14:paraId="235E9108" w14:textId="77777777" w:rsidR="00F61811" w:rsidRPr="00A63EA7" w:rsidRDefault="00F61811" w:rsidP="00332487">
      <w:pPr>
        <w:pStyle w:val="Textoindependiente2"/>
        <w:spacing w:after="0" w:line="276" w:lineRule="auto"/>
        <w:jc w:val="center"/>
        <w:rPr>
          <w:b/>
          <w:color w:val="000000" w:themeColor="text1"/>
        </w:rPr>
      </w:pPr>
      <w:r w:rsidRPr="00A63EA7">
        <w:rPr>
          <w:b/>
          <w:color w:val="000000" w:themeColor="text1"/>
        </w:rPr>
        <w:t>RESULTANDO</w:t>
      </w:r>
    </w:p>
    <w:p w14:paraId="7DEEB77E" w14:textId="2823473B" w:rsidR="003E7078" w:rsidRDefault="003E7078" w:rsidP="00332487">
      <w:pPr>
        <w:pStyle w:val="Textoindependiente2"/>
        <w:spacing w:after="0" w:line="276" w:lineRule="auto"/>
        <w:jc w:val="center"/>
        <w:rPr>
          <w:b/>
          <w:color w:val="000000" w:themeColor="text1"/>
        </w:rPr>
      </w:pPr>
    </w:p>
    <w:p w14:paraId="6C7078D3" w14:textId="77777777" w:rsidR="00FC6884" w:rsidRPr="00A63EA7" w:rsidRDefault="00FC6884" w:rsidP="00332487">
      <w:pPr>
        <w:pStyle w:val="Textoindependiente2"/>
        <w:spacing w:after="0" w:line="276" w:lineRule="auto"/>
        <w:jc w:val="center"/>
        <w:rPr>
          <w:b/>
          <w:color w:val="000000" w:themeColor="text1"/>
        </w:rPr>
      </w:pPr>
    </w:p>
    <w:p w14:paraId="19377D4D" w14:textId="2A242328" w:rsidR="00A63EA7" w:rsidRPr="00A63EA7" w:rsidRDefault="00332487" w:rsidP="005A149A">
      <w:pPr>
        <w:pStyle w:val="Sinespaciado"/>
        <w:spacing w:line="276" w:lineRule="auto"/>
        <w:jc w:val="both"/>
        <w:rPr>
          <w:rFonts w:ascii="Times New Roman" w:eastAsia="Times New Roman" w:hAnsi="Times New Roman"/>
          <w:color w:val="000000" w:themeColor="text1"/>
          <w:sz w:val="24"/>
          <w:szCs w:val="24"/>
          <w:lang w:eastAsia="es-ES"/>
        </w:rPr>
      </w:pPr>
      <w:r w:rsidRPr="00A63EA7">
        <w:rPr>
          <w:rFonts w:ascii="Times New Roman" w:eastAsia="Times New Roman" w:hAnsi="Times New Roman"/>
          <w:b/>
          <w:color w:val="000000" w:themeColor="text1"/>
          <w:sz w:val="24"/>
          <w:szCs w:val="24"/>
          <w:lang w:eastAsia="es-ES"/>
        </w:rPr>
        <w:t>PRIMERO. -</w:t>
      </w:r>
      <w:r w:rsidR="00F61811" w:rsidRPr="00A63EA7">
        <w:rPr>
          <w:rFonts w:ascii="Times New Roman" w:eastAsia="Times New Roman" w:hAnsi="Times New Roman"/>
          <w:color w:val="000000" w:themeColor="text1"/>
          <w:sz w:val="24"/>
          <w:szCs w:val="24"/>
          <w:lang w:eastAsia="es-ES"/>
        </w:rPr>
        <w:t xml:space="preserve"> La Junta Directiva del Consejo de Transporte Público, en el </w:t>
      </w:r>
      <w:r w:rsidR="00581FD7" w:rsidRPr="00A63EA7">
        <w:rPr>
          <w:rFonts w:ascii="Times New Roman" w:hAnsi="Times New Roman"/>
          <w:b/>
          <w:color w:val="000000" w:themeColor="text1"/>
          <w:sz w:val="24"/>
          <w:szCs w:val="24"/>
        </w:rPr>
        <w:t>Artículo 7.10 de la Sesión Ordinaria 78-2021 de 12 de octubre de 2021</w:t>
      </w:r>
      <w:r w:rsidR="00F61811" w:rsidRPr="00A63EA7">
        <w:rPr>
          <w:rFonts w:ascii="Times New Roman" w:eastAsia="Times New Roman" w:hAnsi="Times New Roman"/>
          <w:color w:val="000000" w:themeColor="text1"/>
          <w:sz w:val="24"/>
          <w:szCs w:val="24"/>
          <w:lang w:eastAsia="es-ES"/>
        </w:rPr>
        <w:t xml:space="preserve">, </w:t>
      </w:r>
      <w:r w:rsidR="008345EB" w:rsidRPr="00A63EA7">
        <w:rPr>
          <w:rFonts w:ascii="Times New Roman" w:eastAsia="Times New Roman" w:hAnsi="Times New Roman"/>
          <w:color w:val="000000" w:themeColor="text1"/>
          <w:sz w:val="24"/>
          <w:szCs w:val="24"/>
          <w:lang w:eastAsia="es-ES"/>
        </w:rPr>
        <w:t xml:space="preserve">analiza el informe </w:t>
      </w:r>
      <w:r w:rsidRPr="00A63EA7">
        <w:rPr>
          <w:rFonts w:ascii="Times New Roman" w:hAnsi="Times New Roman"/>
          <w:b/>
          <w:bCs/>
          <w:color w:val="000000" w:themeColor="text1"/>
          <w:sz w:val="24"/>
          <w:szCs w:val="24"/>
        </w:rPr>
        <w:t>CTP-</w:t>
      </w:r>
      <w:r w:rsidR="00581FD7" w:rsidRPr="00A63EA7">
        <w:rPr>
          <w:rFonts w:ascii="Times New Roman" w:hAnsi="Times New Roman"/>
          <w:b/>
          <w:bCs/>
          <w:color w:val="000000" w:themeColor="text1"/>
          <w:sz w:val="24"/>
          <w:szCs w:val="24"/>
        </w:rPr>
        <w:t>AJ</w:t>
      </w:r>
      <w:r w:rsidRPr="00A63EA7">
        <w:rPr>
          <w:rFonts w:ascii="Times New Roman" w:hAnsi="Times New Roman"/>
          <w:b/>
          <w:bCs/>
          <w:color w:val="000000" w:themeColor="text1"/>
          <w:sz w:val="24"/>
          <w:szCs w:val="24"/>
        </w:rPr>
        <w:t>-</w:t>
      </w:r>
      <w:r w:rsidR="00581FD7" w:rsidRPr="00A63EA7">
        <w:rPr>
          <w:rFonts w:ascii="Times New Roman" w:hAnsi="Times New Roman"/>
          <w:b/>
          <w:bCs/>
          <w:color w:val="000000" w:themeColor="text1"/>
          <w:sz w:val="24"/>
          <w:szCs w:val="24"/>
        </w:rPr>
        <w:t>OF-</w:t>
      </w:r>
      <w:r w:rsidRPr="00A63EA7">
        <w:rPr>
          <w:rFonts w:ascii="Times New Roman" w:hAnsi="Times New Roman"/>
          <w:b/>
          <w:bCs/>
          <w:color w:val="000000" w:themeColor="text1"/>
          <w:sz w:val="24"/>
          <w:szCs w:val="24"/>
        </w:rPr>
        <w:t>00</w:t>
      </w:r>
      <w:r w:rsidR="00581FD7" w:rsidRPr="00A63EA7">
        <w:rPr>
          <w:rFonts w:ascii="Times New Roman" w:hAnsi="Times New Roman"/>
          <w:b/>
          <w:bCs/>
          <w:color w:val="000000" w:themeColor="text1"/>
          <w:sz w:val="24"/>
          <w:szCs w:val="24"/>
        </w:rPr>
        <w:t>1064</w:t>
      </w:r>
      <w:r w:rsidRPr="00A63EA7">
        <w:rPr>
          <w:rFonts w:ascii="Times New Roman" w:hAnsi="Times New Roman"/>
          <w:b/>
          <w:bCs/>
          <w:color w:val="000000" w:themeColor="text1"/>
          <w:sz w:val="24"/>
          <w:szCs w:val="24"/>
        </w:rPr>
        <w:t>-2021</w:t>
      </w:r>
      <w:r w:rsidR="008345EB" w:rsidRPr="00A63EA7">
        <w:rPr>
          <w:rFonts w:ascii="Times New Roman" w:eastAsia="Times New Roman" w:hAnsi="Times New Roman"/>
          <w:color w:val="000000" w:themeColor="text1"/>
          <w:sz w:val="24"/>
          <w:szCs w:val="24"/>
          <w:lang w:eastAsia="es-ES"/>
        </w:rPr>
        <w:t xml:space="preserve">, </w:t>
      </w:r>
      <w:r w:rsidRPr="00A63EA7">
        <w:rPr>
          <w:rFonts w:ascii="Times New Roman" w:eastAsia="Times New Roman" w:hAnsi="Times New Roman"/>
          <w:color w:val="000000" w:themeColor="text1"/>
          <w:sz w:val="24"/>
          <w:szCs w:val="24"/>
          <w:lang w:eastAsia="es-ES"/>
        </w:rPr>
        <w:t xml:space="preserve">de </w:t>
      </w:r>
      <w:r w:rsidR="005471CA" w:rsidRPr="00A63EA7">
        <w:rPr>
          <w:rFonts w:ascii="Times New Roman" w:eastAsia="Times New Roman" w:hAnsi="Times New Roman"/>
          <w:color w:val="000000" w:themeColor="text1"/>
          <w:sz w:val="24"/>
          <w:szCs w:val="24"/>
          <w:lang w:eastAsia="es-ES"/>
        </w:rPr>
        <w:t>17</w:t>
      </w:r>
      <w:r w:rsidRPr="00A63EA7">
        <w:rPr>
          <w:rFonts w:ascii="Times New Roman" w:eastAsia="Times New Roman" w:hAnsi="Times New Roman"/>
          <w:color w:val="000000" w:themeColor="text1"/>
          <w:sz w:val="24"/>
          <w:szCs w:val="24"/>
          <w:lang w:eastAsia="es-ES"/>
        </w:rPr>
        <w:t xml:space="preserve"> de </w:t>
      </w:r>
      <w:r w:rsidR="005471CA" w:rsidRPr="00A63EA7">
        <w:rPr>
          <w:rFonts w:ascii="Times New Roman" w:eastAsia="Times New Roman" w:hAnsi="Times New Roman"/>
          <w:color w:val="000000" w:themeColor="text1"/>
          <w:sz w:val="24"/>
          <w:szCs w:val="24"/>
          <w:lang w:eastAsia="es-ES"/>
        </w:rPr>
        <w:t>setiembre</w:t>
      </w:r>
      <w:r w:rsidRPr="00A63EA7">
        <w:rPr>
          <w:rFonts w:ascii="Times New Roman" w:eastAsia="Times New Roman" w:hAnsi="Times New Roman"/>
          <w:color w:val="000000" w:themeColor="text1"/>
          <w:sz w:val="24"/>
          <w:szCs w:val="24"/>
          <w:lang w:eastAsia="es-ES"/>
        </w:rPr>
        <w:t xml:space="preserve"> de 2021, </w:t>
      </w:r>
      <w:r w:rsidR="008345EB" w:rsidRPr="00A63EA7">
        <w:rPr>
          <w:rFonts w:ascii="Times New Roman" w:eastAsia="Times New Roman" w:hAnsi="Times New Roman"/>
          <w:color w:val="000000" w:themeColor="text1"/>
          <w:sz w:val="24"/>
          <w:szCs w:val="24"/>
          <w:lang w:eastAsia="es-ES"/>
        </w:rPr>
        <w:t xml:space="preserve">emitido por </w:t>
      </w:r>
      <w:r w:rsidRPr="00A63EA7">
        <w:rPr>
          <w:rFonts w:ascii="Times New Roman" w:eastAsia="Times New Roman" w:hAnsi="Times New Roman"/>
          <w:color w:val="000000" w:themeColor="text1"/>
          <w:sz w:val="24"/>
          <w:szCs w:val="24"/>
          <w:lang w:eastAsia="es-ES"/>
        </w:rPr>
        <w:t>l</w:t>
      </w:r>
      <w:r w:rsidR="005471CA" w:rsidRPr="00A63EA7">
        <w:rPr>
          <w:rFonts w:ascii="Times New Roman" w:eastAsia="Times New Roman" w:hAnsi="Times New Roman"/>
          <w:color w:val="000000" w:themeColor="text1"/>
          <w:sz w:val="24"/>
          <w:szCs w:val="24"/>
          <w:lang w:eastAsia="es-ES"/>
        </w:rPr>
        <w:t xml:space="preserve">a Dirección de Asuntos </w:t>
      </w:r>
      <w:r w:rsidR="00A63EA7" w:rsidRPr="00A63EA7">
        <w:rPr>
          <w:rFonts w:ascii="Times New Roman" w:eastAsia="Times New Roman" w:hAnsi="Times New Roman"/>
          <w:color w:val="000000" w:themeColor="text1"/>
          <w:sz w:val="24"/>
          <w:szCs w:val="24"/>
          <w:lang w:eastAsia="es-ES"/>
        </w:rPr>
        <w:t>Jurídicos</w:t>
      </w:r>
      <w:r w:rsidRPr="00A63EA7">
        <w:rPr>
          <w:rFonts w:ascii="Times New Roman" w:eastAsia="Times New Roman" w:hAnsi="Times New Roman"/>
          <w:color w:val="000000" w:themeColor="text1"/>
          <w:sz w:val="24"/>
          <w:szCs w:val="24"/>
          <w:lang w:eastAsia="es-ES"/>
        </w:rPr>
        <w:t xml:space="preserve">, </w:t>
      </w:r>
      <w:r w:rsidR="00EC6BEA" w:rsidRPr="00A63EA7">
        <w:rPr>
          <w:rFonts w:ascii="Times New Roman" w:eastAsia="Times New Roman" w:hAnsi="Times New Roman"/>
          <w:color w:val="000000" w:themeColor="text1"/>
          <w:sz w:val="24"/>
          <w:szCs w:val="24"/>
          <w:lang w:eastAsia="es-ES"/>
        </w:rPr>
        <w:t xml:space="preserve">referente </w:t>
      </w:r>
      <w:r w:rsidR="00A63EA7" w:rsidRPr="00A63EA7">
        <w:rPr>
          <w:rFonts w:ascii="Times New Roman" w:eastAsia="Times New Roman" w:hAnsi="Times New Roman"/>
          <w:color w:val="000000" w:themeColor="text1"/>
          <w:sz w:val="24"/>
          <w:szCs w:val="24"/>
          <w:lang w:eastAsia="es-ES"/>
        </w:rPr>
        <w:t xml:space="preserve">a la conclusión procedimiento administrativo ordinario, para averiguar la verdad real de los hechos, respecto a la no finalización de la formalización del traspaso, de la unidad de la concesión administrativa de taxi placa </w:t>
      </w:r>
      <w:r w:rsidR="00391048">
        <w:rPr>
          <w:rFonts w:ascii="Times New Roman" w:eastAsia="Times New Roman" w:hAnsi="Times New Roman"/>
          <w:b/>
          <w:bCs/>
          <w:color w:val="000000" w:themeColor="text1"/>
          <w:sz w:val="24"/>
          <w:szCs w:val="24"/>
          <w:u w:val="single"/>
          <w:lang w:eastAsia="es-ES"/>
        </w:rPr>
        <w:t>T0</w:t>
      </w:r>
      <w:r w:rsidR="005A149A" w:rsidRPr="005A149A">
        <w:rPr>
          <w:rFonts w:ascii="Times New Roman" w:eastAsia="Times New Roman" w:hAnsi="Times New Roman"/>
          <w:b/>
          <w:bCs/>
          <w:color w:val="000000" w:themeColor="text1"/>
          <w:sz w:val="24"/>
          <w:szCs w:val="24"/>
          <w:u w:val="single"/>
          <w:lang w:eastAsia="es-ES"/>
        </w:rPr>
        <w:t xml:space="preserve"> 0000</w:t>
      </w:r>
      <w:r w:rsidR="00526E24">
        <w:rPr>
          <w:rFonts w:ascii="Times New Roman" w:eastAsia="Times New Roman" w:hAnsi="Times New Roman"/>
          <w:b/>
          <w:bCs/>
          <w:color w:val="000000" w:themeColor="text1"/>
          <w:sz w:val="24"/>
          <w:szCs w:val="24"/>
          <w:lang w:eastAsia="es-ES"/>
        </w:rPr>
        <w:t xml:space="preserve">, </w:t>
      </w:r>
      <w:r w:rsidR="00526E24" w:rsidRPr="00526E24">
        <w:rPr>
          <w:rFonts w:ascii="Times New Roman" w:eastAsia="Times New Roman" w:hAnsi="Times New Roman"/>
          <w:color w:val="000000" w:themeColor="text1"/>
          <w:sz w:val="24"/>
          <w:szCs w:val="24"/>
          <w:lang w:eastAsia="es-ES"/>
        </w:rPr>
        <w:t>p</w:t>
      </w:r>
      <w:r w:rsidR="00526E24">
        <w:rPr>
          <w:rFonts w:ascii="Times New Roman" w:eastAsia="Times New Roman" w:hAnsi="Times New Roman"/>
          <w:color w:val="000000" w:themeColor="text1"/>
          <w:sz w:val="24"/>
          <w:szCs w:val="24"/>
          <w:lang w:eastAsia="es-ES"/>
        </w:rPr>
        <w:t xml:space="preserve">rocedimiento seguido </w:t>
      </w:r>
      <w:r w:rsidR="00A63EA7" w:rsidRPr="00A63EA7">
        <w:rPr>
          <w:rFonts w:ascii="Times New Roman" w:eastAsia="Times New Roman" w:hAnsi="Times New Roman"/>
          <w:color w:val="000000" w:themeColor="text1"/>
          <w:sz w:val="24"/>
          <w:szCs w:val="24"/>
          <w:lang w:eastAsia="es-ES"/>
        </w:rPr>
        <w:t xml:space="preserve"> contra el señor </w:t>
      </w:r>
      <w:r w:rsidR="005A149A">
        <w:rPr>
          <w:rFonts w:ascii="Times New Roman" w:hAnsi="Times New Roman"/>
          <w:b/>
          <w:color w:val="000000" w:themeColor="text1"/>
          <w:sz w:val="24"/>
          <w:szCs w:val="24"/>
        </w:rPr>
        <w:t>HAVC</w:t>
      </w:r>
      <w:r w:rsidR="0030415C" w:rsidRPr="00A63EA7">
        <w:rPr>
          <w:rFonts w:ascii="Times New Roman" w:eastAsia="Times New Roman" w:hAnsi="Times New Roman"/>
          <w:color w:val="000000" w:themeColor="text1"/>
          <w:sz w:val="24"/>
          <w:szCs w:val="24"/>
          <w:lang w:eastAsia="es-ES"/>
        </w:rPr>
        <w:t xml:space="preserve">, </w:t>
      </w:r>
      <w:r w:rsidR="00A63EA7" w:rsidRPr="00A63EA7">
        <w:rPr>
          <w:rFonts w:ascii="Times New Roman" w:eastAsia="Times New Roman" w:hAnsi="Times New Roman"/>
          <w:color w:val="000000" w:themeColor="text1"/>
          <w:sz w:val="24"/>
          <w:szCs w:val="24"/>
          <w:lang w:eastAsia="es-ES"/>
        </w:rPr>
        <w:t xml:space="preserve">disponiendo </w:t>
      </w:r>
      <w:r w:rsidR="0094033F" w:rsidRPr="00A63EA7">
        <w:rPr>
          <w:rFonts w:ascii="Times New Roman" w:eastAsia="Times New Roman" w:hAnsi="Times New Roman"/>
          <w:color w:val="000000" w:themeColor="text1"/>
          <w:sz w:val="24"/>
          <w:szCs w:val="24"/>
          <w:lang w:eastAsia="es-ES"/>
        </w:rPr>
        <w:t>lo siguiente:</w:t>
      </w:r>
    </w:p>
    <w:p w14:paraId="12250357" w14:textId="77777777" w:rsidR="00A63EA7" w:rsidRPr="00A63EA7" w:rsidRDefault="00A63EA7" w:rsidP="00A63EA7">
      <w:pPr>
        <w:pStyle w:val="Sinespaciado"/>
        <w:spacing w:line="276" w:lineRule="auto"/>
        <w:jc w:val="both"/>
        <w:rPr>
          <w:rFonts w:ascii="Times New Roman" w:eastAsia="Times New Roman" w:hAnsi="Times New Roman"/>
          <w:color w:val="000000" w:themeColor="text1"/>
          <w:sz w:val="24"/>
          <w:szCs w:val="24"/>
          <w:lang w:eastAsia="es-ES"/>
        </w:rPr>
      </w:pPr>
    </w:p>
    <w:p w14:paraId="5FFD2A47" w14:textId="003B2BD2" w:rsidR="0030415C" w:rsidRPr="00A63EA7" w:rsidRDefault="00A63EA7" w:rsidP="00A63EA7">
      <w:pPr>
        <w:pStyle w:val="Sinespaciado"/>
        <w:ind w:left="567" w:right="567"/>
        <w:jc w:val="both"/>
        <w:rPr>
          <w:rFonts w:ascii="Times New Roman" w:hAnsi="Times New Roman"/>
          <w:b/>
          <w:i/>
          <w:iCs/>
          <w:color w:val="000000" w:themeColor="text1"/>
          <w:sz w:val="20"/>
          <w:szCs w:val="20"/>
        </w:rPr>
      </w:pPr>
      <w:r w:rsidRPr="00A63EA7">
        <w:rPr>
          <w:rFonts w:ascii="Times New Roman" w:eastAsia="Times New Roman" w:hAnsi="Times New Roman"/>
          <w:i/>
          <w:iCs/>
          <w:color w:val="000000" w:themeColor="text1"/>
          <w:sz w:val="20"/>
          <w:szCs w:val="20"/>
          <w:lang w:eastAsia="es-ES"/>
        </w:rPr>
        <w:t xml:space="preserve">“(…) </w:t>
      </w:r>
      <w:r w:rsidR="0030415C" w:rsidRPr="00A63EA7">
        <w:rPr>
          <w:rFonts w:ascii="Times New Roman" w:hAnsi="Times New Roman"/>
          <w:b/>
          <w:i/>
          <w:iCs/>
          <w:color w:val="000000" w:themeColor="text1"/>
          <w:sz w:val="20"/>
          <w:szCs w:val="20"/>
        </w:rPr>
        <w:t xml:space="preserve">POR TANTO </w:t>
      </w:r>
      <w:r w:rsidRPr="00A63EA7">
        <w:rPr>
          <w:rFonts w:ascii="Times New Roman" w:hAnsi="Times New Roman"/>
          <w:b/>
          <w:i/>
          <w:iCs/>
          <w:color w:val="000000" w:themeColor="text1"/>
          <w:sz w:val="20"/>
          <w:szCs w:val="20"/>
        </w:rPr>
        <w:t xml:space="preserve">SE </w:t>
      </w:r>
      <w:r w:rsidR="0030415C" w:rsidRPr="00A63EA7">
        <w:rPr>
          <w:rFonts w:ascii="Times New Roman" w:hAnsi="Times New Roman"/>
          <w:b/>
          <w:i/>
          <w:iCs/>
          <w:color w:val="000000" w:themeColor="text1"/>
          <w:sz w:val="20"/>
          <w:szCs w:val="20"/>
        </w:rPr>
        <w:t>ACUERDA</w:t>
      </w:r>
      <w:r w:rsidR="001B753D">
        <w:rPr>
          <w:rFonts w:ascii="Times New Roman" w:hAnsi="Times New Roman"/>
          <w:b/>
          <w:i/>
          <w:iCs/>
          <w:color w:val="000000" w:themeColor="text1"/>
          <w:sz w:val="20"/>
          <w:szCs w:val="20"/>
        </w:rPr>
        <w:t>:</w:t>
      </w:r>
    </w:p>
    <w:p w14:paraId="5091EEC5" w14:textId="77777777" w:rsidR="00A63EA7" w:rsidRPr="00A63EA7" w:rsidRDefault="00A63EA7" w:rsidP="00A63EA7">
      <w:pPr>
        <w:pStyle w:val="Sinespaciado"/>
        <w:ind w:left="567" w:right="567"/>
        <w:jc w:val="both"/>
        <w:rPr>
          <w:rFonts w:ascii="Times New Roman" w:eastAsia="Times New Roman" w:hAnsi="Times New Roman"/>
          <w:i/>
          <w:iCs/>
          <w:color w:val="000000" w:themeColor="text1"/>
          <w:sz w:val="20"/>
          <w:szCs w:val="20"/>
          <w:lang w:eastAsia="es-ES"/>
        </w:rPr>
      </w:pPr>
    </w:p>
    <w:p w14:paraId="13041723" w14:textId="77777777" w:rsidR="00A63EA7" w:rsidRPr="00A63EA7" w:rsidRDefault="00A63EA7">
      <w:pPr>
        <w:pStyle w:val="Prrafodelista"/>
        <w:numPr>
          <w:ilvl w:val="0"/>
          <w:numId w:val="2"/>
        </w:numPr>
        <w:autoSpaceDE w:val="0"/>
        <w:autoSpaceDN w:val="0"/>
        <w:adjustRightInd w:val="0"/>
        <w:ind w:left="851" w:right="567" w:hanging="284"/>
        <w:contextualSpacing w:val="0"/>
        <w:jc w:val="both"/>
        <w:rPr>
          <w:rFonts w:eastAsiaTheme="minorHAnsi"/>
          <w:i/>
          <w:iCs/>
          <w:color w:val="000000" w:themeColor="text1"/>
          <w:lang w:eastAsia="en-US"/>
        </w:rPr>
      </w:pPr>
      <w:r w:rsidRPr="00A63EA7">
        <w:rPr>
          <w:rFonts w:eastAsiaTheme="minorHAnsi"/>
          <w:i/>
          <w:iCs/>
          <w:color w:val="000000" w:themeColor="text1"/>
          <w:lang w:eastAsia="en-US"/>
        </w:rPr>
        <w:t xml:space="preserve">Aprobar todas las recomendaciones contenidas en el oficio </w:t>
      </w:r>
      <w:r w:rsidRPr="00A63EA7">
        <w:rPr>
          <w:rFonts w:eastAsiaTheme="minorHAnsi"/>
          <w:b/>
          <w:bCs/>
          <w:i/>
          <w:iCs/>
          <w:color w:val="000000" w:themeColor="text1"/>
          <w:lang w:eastAsia="en-US"/>
        </w:rPr>
        <w:t xml:space="preserve">CTP-AJ-OF-2021-01064 </w:t>
      </w:r>
      <w:r w:rsidRPr="00A63EA7">
        <w:rPr>
          <w:rFonts w:eastAsiaTheme="minorHAnsi"/>
          <w:i/>
          <w:iCs/>
          <w:color w:val="000000" w:themeColor="text1"/>
          <w:lang w:eastAsia="en-US"/>
        </w:rPr>
        <w:t xml:space="preserve">el cual forma parte integral de este acuerdo. </w:t>
      </w:r>
    </w:p>
    <w:p w14:paraId="11757EE6" w14:textId="1A8E0B7A" w:rsidR="00A63EA7" w:rsidRPr="00A63EA7" w:rsidRDefault="00A63EA7">
      <w:pPr>
        <w:pStyle w:val="Prrafodelista"/>
        <w:numPr>
          <w:ilvl w:val="0"/>
          <w:numId w:val="2"/>
        </w:numPr>
        <w:autoSpaceDE w:val="0"/>
        <w:autoSpaceDN w:val="0"/>
        <w:adjustRightInd w:val="0"/>
        <w:ind w:left="851" w:right="567" w:hanging="284"/>
        <w:contextualSpacing w:val="0"/>
        <w:jc w:val="both"/>
        <w:rPr>
          <w:rFonts w:eastAsiaTheme="minorHAnsi"/>
          <w:i/>
          <w:iCs/>
          <w:color w:val="000000" w:themeColor="text1"/>
          <w:lang w:eastAsia="en-US"/>
        </w:rPr>
      </w:pPr>
      <w:r w:rsidRPr="00A63EA7">
        <w:rPr>
          <w:rFonts w:eastAsiaTheme="minorHAnsi"/>
          <w:b/>
          <w:bCs/>
          <w:i/>
          <w:iCs/>
          <w:color w:val="000000" w:themeColor="text1"/>
          <w:lang w:eastAsia="en-US"/>
        </w:rPr>
        <w:t xml:space="preserve">CANCELAR </w:t>
      </w:r>
      <w:r w:rsidRPr="00A63EA7">
        <w:rPr>
          <w:rFonts w:eastAsiaTheme="minorHAnsi"/>
          <w:i/>
          <w:iCs/>
          <w:color w:val="000000" w:themeColor="text1"/>
          <w:lang w:eastAsia="en-US"/>
        </w:rPr>
        <w:t xml:space="preserve">el derecho de concesión de taxi del señor </w:t>
      </w:r>
      <w:r w:rsidRPr="00A63EA7">
        <w:rPr>
          <w:rFonts w:eastAsiaTheme="minorHAnsi"/>
          <w:b/>
          <w:bCs/>
          <w:i/>
          <w:iCs/>
          <w:color w:val="000000" w:themeColor="text1"/>
          <w:lang w:eastAsia="en-US"/>
        </w:rPr>
        <w:t>HA</w:t>
      </w:r>
      <w:r w:rsidR="005A149A">
        <w:rPr>
          <w:rFonts w:eastAsiaTheme="minorHAnsi"/>
          <w:b/>
          <w:bCs/>
          <w:i/>
          <w:iCs/>
          <w:color w:val="000000" w:themeColor="text1"/>
          <w:lang w:eastAsia="en-US"/>
        </w:rPr>
        <w:t>V</w:t>
      </w:r>
      <w:r w:rsidRPr="00A63EA7">
        <w:rPr>
          <w:rFonts w:eastAsiaTheme="minorHAnsi"/>
          <w:b/>
          <w:bCs/>
          <w:i/>
          <w:iCs/>
          <w:color w:val="000000" w:themeColor="text1"/>
          <w:lang w:eastAsia="en-US"/>
        </w:rPr>
        <w:t>C</w:t>
      </w:r>
      <w:r w:rsidRPr="00A63EA7">
        <w:rPr>
          <w:rFonts w:eastAsiaTheme="minorHAnsi"/>
          <w:i/>
          <w:iCs/>
          <w:color w:val="000000" w:themeColor="text1"/>
          <w:lang w:eastAsia="en-US"/>
        </w:rPr>
        <w:t xml:space="preserve">, cédula de identidad número </w:t>
      </w:r>
      <w:r w:rsidR="005A149A">
        <w:rPr>
          <w:rFonts w:eastAsiaTheme="minorHAnsi"/>
          <w:i/>
          <w:iCs/>
          <w:color w:val="000000" w:themeColor="text1"/>
          <w:lang w:eastAsia="en-US"/>
        </w:rPr>
        <w:t>0-000-000</w:t>
      </w:r>
      <w:r w:rsidRPr="00A63EA7">
        <w:rPr>
          <w:rFonts w:eastAsiaTheme="minorHAnsi"/>
          <w:i/>
          <w:iCs/>
          <w:color w:val="000000" w:themeColor="text1"/>
          <w:lang w:eastAsia="en-US"/>
        </w:rPr>
        <w:t xml:space="preserve">, de la placa </w:t>
      </w:r>
      <w:r w:rsidR="00391048">
        <w:rPr>
          <w:rFonts w:eastAsiaTheme="minorHAnsi"/>
          <w:b/>
          <w:bCs/>
          <w:i/>
          <w:iCs/>
          <w:color w:val="000000" w:themeColor="text1"/>
          <w:lang w:eastAsia="en-US"/>
        </w:rPr>
        <w:t>T0</w:t>
      </w:r>
      <w:r w:rsidR="005A149A">
        <w:rPr>
          <w:rFonts w:eastAsiaTheme="minorHAnsi"/>
          <w:b/>
          <w:bCs/>
          <w:i/>
          <w:iCs/>
          <w:color w:val="000000" w:themeColor="text1"/>
          <w:lang w:eastAsia="en-US"/>
        </w:rPr>
        <w:t xml:space="preserve"> 0000</w:t>
      </w:r>
      <w:r w:rsidRPr="00A63EA7">
        <w:rPr>
          <w:rFonts w:eastAsiaTheme="minorHAnsi"/>
          <w:i/>
          <w:iCs/>
          <w:color w:val="000000" w:themeColor="text1"/>
          <w:lang w:eastAsia="en-US"/>
        </w:rPr>
        <w:t xml:space="preserve">, siendo que ha incumplido con la obligación de finalizar la formalización del traspaso aprobado a su favor, según indica la legislación citada, análisis realizado en el presente informe por esta Dirección. </w:t>
      </w:r>
    </w:p>
    <w:p w14:paraId="285C9E1B" w14:textId="77777777" w:rsidR="00A63EA7" w:rsidRPr="00A63EA7" w:rsidRDefault="00A63EA7">
      <w:pPr>
        <w:pStyle w:val="Prrafodelista"/>
        <w:numPr>
          <w:ilvl w:val="0"/>
          <w:numId w:val="2"/>
        </w:numPr>
        <w:autoSpaceDE w:val="0"/>
        <w:autoSpaceDN w:val="0"/>
        <w:adjustRightInd w:val="0"/>
        <w:ind w:left="851" w:right="567" w:hanging="284"/>
        <w:contextualSpacing w:val="0"/>
        <w:jc w:val="both"/>
        <w:rPr>
          <w:rFonts w:eastAsiaTheme="minorHAnsi"/>
          <w:i/>
          <w:iCs/>
          <w:color w:val="000000" w:themeColor="text1"/>
          <w:lang w:eastAsia="en-US"/>
        </w:rPr>
      </w:pPr>
      <w:r w:rsidRPr="00A63EA7">
        <w:rPr>
          <w:rFonts w:eastAsiaTheme="minorHAnsi"/>
          <w:i/>
          <w:iCs/>
          <w:color w:val="000000" w:themeColor="text1"/>
          <w:lang w:eastAsia="en-US"/>
        </w:rPr>
        <w:t xml:space="preserve">Solicitar al Departamento de Administración de Concesiones y Permisos, aplicar lo dispuesto en los artículos 4.2 de la sesión ordinaria 75-2009; y 4.2 de la sesión ordinaria 04-2010, del 12 de noviembre del 2009 y 21 de enero del 2010 respectivamente, motivo por el cual, si el concesionario presenta recursos ordinarios contra el acto administrativo de cancelación, no se ejecutara el mismo, hasta que se resuelvan los recursos interpuestos. </w:t>
      </w:r>
    </w:p>
    <w:p w14:paraId="4566F8C0" w14:textId="2C614207" w:rsidR="00EC75FA" w:rsidRPr="00A63EA7" w:rsidRDefault="00A63EA7">
      <w:pPr>
        <w:pStyle w:val="Prrafodelista"/>
        <w:numPr>
          <w:ilvl w:val="0"/>
          <w:numId w:val="2"/>
        </w:numPr>
        <w:autoSpaceDE w:val="0"/>
        <w:autoSpaceDN w:val="0"/>
        <w:adjustRightInd w:val="0"/>
        <w:ind w:left="851" w:right="567" w:hanging="284"/>
        <w:contextualSpacing w:val="0"/>
        <w:jc w:val="both"/>
        <w:rPr>
          <w:rFonts w:eastAsiaTheme="minorHAnsi"/>
          <w:i/>
          <w:iCs/>
          <w:color w:val="000000" w:themeColor="text1"/>
          <w:lang w:eastAsia="en-US"/>
        </w:rPr>
      </w:pPr>
      <w:r w:rsidRPr="00A63EA7">
        <w:rPr>
          <w:rFonts w:eastAsiaTheme="minorHAnsi"/>
          <w:i/>
          <w:iCs/>
          <w:color w:val="000000" w:themeColor="text1"/>
          <w:lang w:eastAsia="en-US"/>
        </w:rPr>
        <w:t xml:space="preserve">Notifíquese: </w:t>
      </w:r>
      <w:r w:rsidR="005A149A">
        <w:rPr>
          <w:rFonts w:eastAsiaTheme="minorHAnsi"/>
          <w:i/>
          <w:iCs/>
          <w:color w:val="000000" w:themeColor="text1"/>
          <w:lang w:eastAsia="en-US"/>
        </w:rPr>
        <w:t>HAVC</w:t>
      </w:r>
      <w:r w:rsidRPr="00A63EA7">
        <w:rPr>
          <w:rFonts w:eastAsiaTheme="minorHAnsi"/>
          <w:i/>
          <w:iCs/>
          <w:color w:val="000000" w:themeColor="text1"/>
          <w:lang w:eastAsia="en-US"/>
        </w:rPr>
        <w:t xml:space="preserve"> al correo </w:t>
      </w:r>
      <w:r w:rsidR="005A149A">
        <w:rPr>
          <w:rFonts w:eastAsiaTheme="minorHAnsi"/>
          <w:i/>
          <w:iCs/>
          <w:color w:val="000000" w:themeColor="text1"/>
          <w:lang w:eastAsia="en-US"/>
        </w:rPr>
        <w:t>000</w:t>
      </w:r>
      <w:r w:rsidRPr="00A63EA7">
        <w:rPr>
          <w:rFonts w:eastAsiaTheme="minorHAnsi"/>
          <w:i/>
          <w:iCs/>
          <w:color w:val="000000" w:themeColor="text1"/>
          <w:lang w:eastAsia="en-US"/>
        </w:rPr>
        <w:t xml:space="preserve">@hotmail.com </w:t>
      </w:r>
      <w:r w:rsidR="00EC75FA" w:rsidRPr="00A63EA7">
        <w:rPr>
          <w:i/>
          <w:iCs/>
          <w:color w:val="000000" w:themeColor="text1"/>
        </w:rPr>
        <w:t>(…)”</w:t>
      </w:r>
      <w:r w:rsidR="00EC75FA" w:rsidRPr="00A63EA7">
        <w:rPr>
          <w:i/>
          <w:iCs/>
          <w:color w:val="000000" w:themeColor="text1"/>
          <w:spacing w:val="6"/>
        </w:rPr>
        <w:t xml:space="preserve"> </w:t>
      </w:r>
      <w:r w:rsidR="00EC75FA" w:rsidRPr="00A63EA7">
        <w:rPr>
          <w:i/>
          <w:iCs/>
          <w:color w:val="000000" w:themeColor="text1"/>
        </w:rPr>
        <w:t xml:space="preserve">(Léase </w:t>
      </w:r>
      <w:r w:rsidR="00CF44AF" w:rsidRPr="00A63EA7">
        <w:rPr>
          <w:i/>
          <w:iCs/>
          <w:color w:val="000000" w:themeColor="text1"/>
        </w:rPr>
        <w:t xml:space="preserve">el </w:t>
      </w:r>
      <w:r w:rsidR="00EC75FA" w:rsidRPr="00A63EA7">
        <w:rPr>
          <w:i/>
          <w:iCs/>
          <w:color w:val="000000" w:themeColor="text1"/>
        </w:rPr>
        <w:t xml:space="preserve">folio </w:t>
      </w:r>
      <w:r w:rsidRPr="00A63EA7">
        <w:rPr>
          <w:i/>
          <w:iCs/>
          <w:color w:val="000000" w:themeColor="text1"/>
        </w:rPr>
        <w:t>12</w:t>
      </w:r>
      <w:r w:rsidR="00EC75FA" w:rsidRPr="00A63EA7">
        <w:rPr>
          <w:i/>
          <w:iCs/>
          <w:color w:val="000000" w:themeColor="text1"/>
        </w:rPr>
        <w:t xml:space="preserve"> del expediente administrativo </w:t>
      </w:r>
      <w:r w:rsidR="00581FD7" w:rsidRPr="00A63EA7">
        <w:rPr>
          <w:i/>
          <w:iCs/>
          <w:color w:val="000000" w:themeColor="text1"/>
        </w:rPr>
        <w:t>TAT-090-22</w:t>
      </w:r>
      <w:r w:rsidR="00EC75FA" w:rsidRPr="00A63EA7">
        <w:rPr>
          <w:i/>
          <w:iCs/>
          <w:color w:val="000000" w:themeColor="text1"/>
        </w:rPr>
        <w:t>)</w:t>
      </w:r>
    </w:p>
    <w:p w14:paraId="1A61BB30" w14:textId="77777777" w:rsidR="0030415C" w:rsidRPr="00A63EA7" w:rsidRDefault="0030415C" w:rsidP="00A63EA7">
      <w:pPr>
        <w:pStyle w:val="Textoindependiente"/>
        <w:tabs>
          <w:tab w:val="left" w:pos="360"/>
        </w:tabs>
        <w:spacing w:after="0"/>
        <w:ind w:right="851"/>
        <w:jc w:val="both"/>
        <w:rPr>
          <w:color w:val="000000" w:themeColor="text1"/>
          <w:sz w:val="20"/>
          <w:szCs w:val="20"/>
        </w:rPr>
      </w:pPr>
    </w:p>
    <w:p w14:paraId="3256E752" w14:textId="7EA8277F" w:rsidR="0030415C" w:rsidRPr="00A63EA7" w:rsidRDefault="0030415C" w:rsidP="00A63EA7">
      <w:pPr>
        <w:pStyle w:val="Sinespaciado"/>
        <w:spacing w:line="276" w:lineRule="auto"/>
        <w:jc w:val="both"/>
        <w:rPr>
          <w:rFonts w:ascii="Times New Roman" w:hAnsi="Times New Roman"/>
          <w:color w:val="000000" w:themeColor="text1"/>
          <w:sz w:val="24"/>
          <w:szCs w:val="24"/>
        </w:rPr>
      </w:pPr>
      <w:r w:rsidRPr="00A63EA7">
        <w:rPr>
          <w:rFonts w:ascii="Times New Roman" w:hAnsi="Times New Roman"/>
          <w:color w:val="000000" w:themeColor="text1"/>
          <w:sz w:val="24"/>
          <w:szCs w:val="24"/>
        </w:rPr>
        <w:t xml:space="preserve">El acuerdo fue notificado </w:t>
      </w:r>
      <w:r w:rsidR="00EC75FA" w:rsidRPr="00A63EA7">
        <w:rPr>
          <w:rFonts w:ascii="Times New Roman" w:hAnsi="Times New Roman"/>
          <w:color w:val="000000" w:themeColor="text1"/>
          <w:sz w:val="24"/>
          <w:szCs w:val="24"/>
        </w:rPr>
        <w:t xml:space="preserve">vía </w:t>
      </w:r>
      <w:r w:rsidR="00CF44AF" w:rsidRPr="00A63EA7">
        <w:rPr>
          <w:rFonts w:ascii="Times New Roman" w:hAnsi="Times New Roman"/>
          <w:color w:val="000000" w:themeColor="text1"/>
          <w:sz w:val="24"/>
          <w:szCs w:val="24"/>
        </w:rPr>
        <w:t>correo electrónico el</w:t>
      </w:r>
      <w:r w:rsidR="00EC75FA" w:rsidRPr="00A63EA7">
        <w:rPr>
          <w:rFonts w:ascii="Times New Roman" w:hAnsi="Times New Roman"/>
          <w:color w:val="000000" w:themeColor="text1"/>
          <w:sz w:val="24"/>
          <w:szCs w:val="24"/>
        </w:rPr>
        <w:t xml:space="preserve"> </w:t>
      </w:r>
      <w:r w:rsidR="00A63EA7" w:rsidRPr="00A63EA7">
        <w:rPr>
          <w:rFonts w:ascii="Times New Roman" w:hAnsi="Times New Roman"/>
          <w:color w:val="000000" w:themeColor="text1"/>
          <w:sz w:val="24"/>
          <w:szCs w:val="24"/>
        </w:rPr>
        <w:t>1</w:t>
      </w:r>
      <w:r w:rsidR="00CF44AF" w:rsidRPr="00A63EA7">
        <w:rPr>
          <w:rFonts w:ascii="Times New Roman" w:hAnsi="Times New Roman"/>
          <w:color w:val="000000" w:themeColor="text1"/>
          <w:sz w:val="24"/>
          <w:szCs w:val="24"/>
        </w:rPr>
        <w:t xml:space="preserve">5 de </w:t>
      </w:r>
      <w:r w:rsidR="00A63EA7" w:rsidRPr="00A63EA7">
        <w:rPr>
          <w:rFonts w:ascii="Times New Roman" w:hAnsi="Times New Roman"/>
          <w:color w:val="000000" w:themeColor="text1"/>
          <w:sz w:val="24"/>
          <w:szCs w:val="24"/>
        </w:rPr>
        <w:t xml:space="preserve">octubre </w:t>
      </w:r>
      <w:r w:rsidRPr="00A63EA7">
        <w:rPr>
          <w:rFonts w:ascii="Times New Roman" w:hAnsi="Times New Roman"/>
          <w:color w:val="000000" w:themeColor="text1"/>
          <w:sz w:val="24"/>
          <w:szCs w:val="24"/>
        </w:rPr>
        <w:t>de 20</w:t>
      </w:r>
      <w:r w:rsidR="00CF44AF" w:rsidRPr="00A63EA7">
        <w:rPr>
          <w:rFonts w:ascii="Times New Roman" w:hAnsi="Times New Roman"/>
          <w:color w:val="000000" w:themeColor="text1"/>
          <w:sz w:val="24"/>
          <w:szCs w:val="24"/>
        </w:rPr>
        <w:t>2</w:t>
      </w:r>
      <w:r w:rsidR="00EC75FA" w:rsidRPr="00A63EA7">
        <w:rPr>
          <w:rFonts w:ascii="Times New Roman" w:hAnsi="Times New Roman"/>
          <w:color w:val="000000" w:themeColor="text1"/>
          <w:sz w:val="24"/>
          <w:szCs w:val="24"/>
        </w:rPr>
        <w:t>1</w:t>
      </w:r>
      <w:r w:rsidRPr="00A63EA7">
        <w:rPr>
          <w:rFonts w:ascii="Times New Roman" w:hAnsi="Times New Roman"/>
          <w:color w:val="000000" w:themeColor="text1"/>
          <w:sz w:val="24"/>
          <w:szCs w:val="24"/>
        </w:rPr>
        <w:t>. (</w:t>
      </w:r>
      <w:r w:rsidR="005631E5" w:rsidRPr="00A63EA7">
        <w:rPr>
          <w:rFonts w:ascii="Times New Roman" w:hAnsi="Times New Roman"/>
          <w:color w:val="000000" w:themeColor="text1"/>
          <w:sz w:val="24"/>
          <w:szCs w:val="24"/>
        </w:rPr>
        <w:t>V</w:t>
      </w:r>
      <w:r w:rsidRPr="00A63EA7">
        <w:rPr>
          <w:rFonts w:ascii="Times New Roman" w:hAnsi="Times New Roman"/>
          <w:color w:val="000000" w:themeColor="text1"/>
          <w:sz w:val="24"/>
          <w:szCs w:val="24"/>
        </w:rPr>
        <w:t xml:space="preserve">éase el folio </w:t>
      </w:r>
      <w:r w:rsidR="00526E24">
        <w:rPr>
          <w:rFonts w:ascii="Times New Roman" w:hAnsi="Times New Roman"/>
          <w:color w:val="000000" w:themeColor="text1"/>
          <w:sz w:val="24"/>
          <w:szCs w:val="24"/>
        </w:rPr>
        <w:t>13</w:t>
      </w:r>
      <w:r w:rsidRPr="00A63EA7">
        <w:rPr>
          <w:rFonts w:ascii="Times New Roman" w:hAnsi="Times New Roman"/>
          <w:color w:val="000000" w:themeColor="text1"/>
          <w:sz w:val="24"/>
          <w:szCs w:val="24"/>
        </w:rPr>
        <w:t xml:space="preserve"> del expediente administrativo </w:t>
      </w:r>
      <w:r w:rsidR="00581FD7" w:rsidRPr="00A63EA7">
        <w:rPr>
          <w:rFonts w:ascii="Times New Roman" w:hAnsi="Times New Roman"/>
          <w:color w:val="000000" w:themeColor="text1"/>
          <w:sz w:val="24"/>
          <w:szCs w:val="24"/>
        </w:rPr>
        <w:t>TAT-090-22</w:t>
      </w:r>
      <w:r w:rsidRPr="00A63EA7">
        <w:rPr>
          <w:rFonts w:ascii="Times New Roman" w:hAnsi="Times New Roman"/>
          <w:color w:val="000000" w:themeColor="text1"/>
          <w:sz w:val="24"/>
          <w:szCs w:val="24"/>
        </w:rPr>
        <w:t>)</w:t>
      </w:r>
    </w:p>
    <w:p w14:paraId="4AF5082F" w14:textId="31D8210D" w:rsidR="005631E5" w:rsidRDefault="005631E5" w:rsidP="001E5E12">
      <w:pPr>
        <w:pStyle w:val="Sinespaciado"/>
        <w:spacing w:line="276" w:lineRule="auto"/>
        <w:jc w:val="both"/>
        <w:rPr>
          <w:rFonts w:ascii="Times New Roman" w:hAnsi="Times New Roman"/>
          <w:color w:val="000000" w:themeColor="text1"/>
          <w:sz w:val="24"/>
          <w:szCs w:val="24"/>
        </w:rPr>
      </w:pPr>
    </w:p>
    <w:p w14:paraId="4B78C6DD" w14:textId="77777777" w:rsidR="00FC6884" w:rsidRPr="00A63EA7" w:rsidRDefault="00FC6884" w:rsidP="001E5E12">
      <w:pPr>
        <w:pStyle w:val="Sinespaciado"/>
        <w:spacing w:line="276" w:lineRule="auto"/>
        <w:jc w:val="both"/>
        <w:rPr>
          <w:rFonts w:ascii="Times New Roman" w:hAnsi="Times New Roman"/>
          <w:color w:val="000000" w:themeColor="text1"/>
          <w:sz w:val="24"/>
          <w:szCs w:val="24"/>
        </w:rPr>
      </w:pPr>
    </w:p>
    <w:p w14:paraId="1F8153B0" w14:textId="3F9488A0" w:rsidR="00433992" w:rsidRPr="00913476" w:rsidRDefault="001F58EE" w:rsidP="001E5E12">
      <w:pPr>
        <w:pStyle w:val="Default"/>
        <w:spacing w:line="276" w:lineRule="auto"/>
        <w:jc w:val="both"/>
        <w:rPr>
          <w:rFonts w:ascii="Times New Roman" w:hAnsi="Times New Roman" w:cs="Times New Roman"/>
          <w:color w:val="000000" w:themeColor="text1"/>
        </w:rPr>
      </w:pPr>
      <w:r w:rsidRPr="00A63EA7">
        <w:rPr>
          <w:rFonts w:ascii="Times New Roman" w:hAnsi="Times New Roman" w:cs="Times New Roman"/>
          <w:b/>
          <w:color w:val="000000" w:themeColor="text1"/>
        </w:rPr>
        <w:lastRenderedPageBreak/>
        <w:t>SEGUNDO. -</w:t>
      </w:r>
      <w:r w:rsidR="00433992" w:rsidRPr="00A63EA7">
        <w:rPr>
          <w:rFonts w:ascii="Times New Roman" w:hAnsi="Times New Roman" w:cs="Times New Roman"/>
          <w:b/>
          <w:color w:val="000000" w:themeColor="text1"/>
        </w:rPr>
        <w:t xml:space="preserve"> </w:t>
      </w:r>
      <w:r w:rsidR="00433992" w:rsidRPr="00A63EA7">
        <w:rPr>
          <w:rFonts w:ascii="Times New Roman" w:hAnsi="Times New Roman" w:cs="Times New Roman"/>
          <w:color w:val="000000" w:themeColor="text1"/>
        </w:rPr>
        <w:t xml:space="preserve">El </w:t>
      </w:r>
      <w:r w:rsidR="00D3637D" w:rsidRPr="00A63EA7">
        <w:rPr>
          <w:rFonts w:ascii="Times New Roman" w:hAnsi="Times New Roman" w:cs="Times New Roman"/>
          <w:color w:val="000000" w:themeColor="text1"/>
        </w:rPr>
        <w:t>señor</w:t>
      </w:r>
      <w:r w:rsidR="00433992" w:rsidRPr="00A63EA7">
        <w:rPr>
          <w:rFonts w:ascii="Times New Roman" w:hAnsi="Times New Roman" w:cs="Times New Roman"/>
          <w:color w:val="000000" w:themeColor="text1"/>
        </w:rPr>
        <w:t xml:space="preserve"> </w:t>
      </w:r>
      <w:r w:rsidR="005A149A">
        <w:rPr>
          <w:rFonts w:ascii="Times New Roman" w:hAnsi="Times New Roman" w:cs="Times New Roman"/>
          <w:b/>
          <w:bCs/>
          <w:color w:val="000000" w:themeColor="text1"/>
        </w:rPr>
        <w:t>HAVC</w:t>
      </w:r>
      <w:r w:rsidR="005631E5" w:rsidRPr="00A63EA7">
        <w:rPr>
          <w:rFonts w:ascii="Times New Roman" w:hAnsi="Times New Roman" w:cs="Times New Roman"/>
          <w:color w:val="000000" w:themeColor="text1"/>
        </w:rPr>
        <w:t xml:space="preserve">, </w:t>
      </w:r>
      <w:r w:rsidR="00433992" w:rsidRPr="00A63EA7">
        <w:rPr>
          <w:rFonts w:ascii="Times New Roman" w:hAnsi="Times New Roman" w:cs="Times New Roman"/>
          <w:color w:val="000000" w:themeColor="text1"/>
        </w:rPr>
        <w:t xml:space="preserve">interpone el </w:t>
      </w:r>
      <w:r w:rsidR="00A946B5" w:rsidRPr="00A63EA7">
        <w:rPr>
          <w:rFonts w:ascii="Times New Roman" w:hAnsi="Times New Roman" w:cs="Times New Roman"/>
          <w:b/>
          <w:bCs/>
          <w:color w:val="000000" w:themeColor="text1"/>
        </w:rPr>
        <w:t>1</w:t>
      </w:r>
      <w:r w:rsidR="00A63EA7" w:rsidRPr="00A63EA7">
        <w:rPr>
          <w:rFonts w:ascii="Times New Roman" w:hAnsi="Times New Roman" w:cs="Times New Roman"/>
          <w:b/>
          <w:bCs/>
          <w:color w:val="000000" w:themeColor="text1"/>
        </w:rPr>
        <w:t>5</w:t>
      </w:r>
      <w:r w:rsidR="00D3637D" w:rsidRPr="00A63EA7">
        <w:rPr>
          <w:rFonts w:ascii="Times New Roman" w:hAnsi="Times New Roman" w:cs="Times New Roman"/>
          <w:b/>
          <w:bCs/>
          <w:color w:val="000000" w:themeColor="text1"/>
        </w:rPr>
        <w:t xml:space="preserve"> </w:t>
      </w:r>
      <w:r w:rsidR="00433992" w:rsidRPr="00A63EA7">
        <w:rPr>
          <w:rFonts w:ascii="Times New Roman" w:hAnsi="Times New Roman" w:cs="Times New Roman"/>
          <w:b/>
          <w:bCs/>
          <w:color w:val="000000" w:themeColor="text1"/>
        </w:rPr>
        <w:t xml:space="preserve">de </w:t>
      </w:r>
      <w:r w:rsidR="00A63EA7" w:rsidRPr="00A63EA7">
        <w:rPr>
          <w:rFonts w:ascii="Times New Roman" w:hAnsi="Times New Roman" w:cs="Times New Roman"/>
          <w:b/>
          <w:bCs/>
          <w:color w:val="000000" w:themeColor="text1"/>
        </w:rPr>
        <w:t>marzo</w:t>
      </w:r>
      <w:r w:rsidR="00433992" w:rsidRPr="00A63EA7">
        <w:rPr>
          <w:rFonts w:ascii="Times New Roman" w:hAnsi="Times New Roman" w:cs="Times New Roman"/>
          <w:b/>
          <w:bCs/>
          <w:color w:val="000000" w:themeColor="text1"/>
        </w:rPr>
        <w:t xml:space="preserve"> del 20</w:t>
      </w:r>
      <w:r w:rsidR="00A946B5" w:rsidRPr="00A63EA7">
        <w:rPr>
          <w:rFonts w:ascii="Times New Roman" w:hAnsi="Times New Roman" w:cs="Times New Roman"/>
          <w:b/>
          <w:bCs/>
          <w:color w:val="000000" w:themeColor="text1"/>
        </w:rPr>
        <w:t>2</w:t>
      </w:r>
      <w:r w:rsidR="00A63EA7" w:rsidRPr="00A63EA7">
        <w:rPr>
          <w:rFonts w:ascii="Times New Roman" w:hAnsi="Times New Roman" w:cs="Times New Roman"/>
          <w:b/>
          <w:bCs/>
          <w:color w:val="000000" w:themeColor="text1"/>
        </w:rPr>
        <w:t>2</w:t>
      </w:r>
      <w:r w:rsidR="00433992" w:rsidRPr="00A63EA7">
        <w:rPr>
          <w:rFonts w:ascii="Times New Roman" w:hAnsi="Times New Roman" w:cs="Times New Roman"/>
          <w:color w:val="000000" w:themeColor="text1"/>
        </w:rPr>
        <w:t xml:space="preserve">, </w:t>
      </w:r>
      <w:r w:rsidR="00A63EA7" w:rsidRPr="00A63EA7">
        <w:rPr>
          <w:rFonts w:ascii="Times New Roman" w:hAnsi="Times New Roman" w:cs="Times New Roman"/>
          <w:bCs/>
          <w:color w:val="000000" w:themeColor="text1"/>
        </w:rPr>
        <w:t xml:space="preserve">Recurso de </w:t>
      </w:r>
      <w:r w:rsidR="008856A3">
        <w:rPr>
          <w:rFonts w:ascii="Times New Roman" w:hAnsi="Times New Roman" w:cs="Times New Roman"/>
          <w:bCs/>
          <w:color w:val="000000" w:themeColor="text1"/>
        </w:rPr>
        <w:t>reconsideración, revisión y r</w:t>
      </w:r>
      <w:r w:rsidR="00A63EA7" w:rsidRPr="00A63EA7">
        <w:rPr>
          <w:rFonts w:ascii="Times New Roman" w:hAnsi="Times New Roman" w:cs="Times New Roman"/>
          <w:bCs/>
          <w:color w:val="000000" w:themeColor="text1"/>
        </w:rPr>
        <w:t>evocatoria con apelación en subsidio</w:t>
      </w:r>
      <w:r w:rsidR="00913476">
        <w:rPr>
          <w:rFonts w:ascii="Times New Roman" w:hAnsi="Times New Roman" w:cs="Times New Roman"/>
          <w:bCs/>
          <w:color w:val="000000" w:themeColor="text1"/>
        </w:rPr>
        <w:t xml:space="preserve"> y nulidad</w:t>
      </w:r>
      <w:r w:rsidR="00433992" w:rsidRPr="00A63EA7">
        <w:rPr>
          <w:rFonts w:ascii="Times New Roman" w:hAnsi="Times New Roman" w:cs="Times New Roman"/>
          <w:color w:val="000000" w:themeColor="text1"/>
        </w:rPr>
        <w:t xml:space="preserve">, en contra </w:t>
      </w:r>
      <w:r w:rsidR="00A946B5" w:rsidRPr="00A63EA7">
        <w:rPr>
          <w:rFonts w:ascii="Times New Roman" w:hAnsi="Times New Roman" w:cs="Times New Roman"/>
          <w:color w:val="000000" w:themeColor="text1"/>
        </w:rPr>
        <w:t xml:space="preserve">del </w:t>
      </w:r>
      <w:r w:rsidR="00581FD7" w:rsidRPr="00526E24">
        <w:rPr>
          <w:rFonts w:ascii="Times New Roman" w:hAnsi="Times New Roman" w:cs="Times New Roman"/>
          <w:b/>
          <w:bCs/>
          <w:color w:val="000000" w:themeColor="text1"/>
        </w:rPr>
        <w:t>Artículo 7.10 de la Sesión Ordinaria 78-2021 de 12 de octubre de 202</w:t>
      </w:r>
      <w:r w:rsidR="00581FD7" w:rsidRPr="00A63EA7">
        <w:rPr>
          <w:rFonts w:ascii="Times New Roman" w:hAnsi="Times New Roman" w:cs="Times New Roman"/>
          <w:color w:val="000000" w:themeColor="text1"/>
        </w:rPr>
        <w:t>1</w:t>
      </w:r>
      <w:r w:rsidR="00433992" w:rsidRPr="00A63EA7">
        <w:rPr>
          <w:rFonts w:ascii="Times New Roman" w:hAnsi="Times New Roman" w:cs="Times New Roman"/>
          <w:color w:val="000000" w:themeColor="text1"/>
        </w:rPr>
        <w:t xml:space="preserve">, </w:t>
      </w:r>
      <w:r w:rsidR="00A946B5" w:rsidRPr="00A63EA7">
        <w:rPr>
          <w:rFonts w:ascii="Times New Roman" w:hAnsi="Times New Roman" w:cs="Times New Roman"/>
          <w:color w:val="000000" w:themeColor="text1"/>
        </w:rPr>
        <w:t xml:space="preserve">alegando en resumen </w:t>
      </w:r>
      <w:r w:rsidR="00A946B5" w:rsidRPr="00913476">
        <w:rPr>
          <w:rFonts w:ascii="Times New Roman" w:hAnsi="Times New Roman" w:cs="Times New Roman"/>
          <w:color w:val="000000" w:themeColor="text1"/>
        </w:rPr>
        <w:t>lo siguiente:</w:t>
      </w:r>
    </w:p>
    <w:p w14:paraId="3F745B4F" w14:textId="77777777" w:rsidR="009172C5" w:rsidRPr="00913476" w:rsidRDefault="009172C5" w:rsidP="0026548F">
      <w:pPr>
        <w:pStyle w:val="Sinespaciado"/>
        <w:jc w:val="both"/>
        <w:rPr>
          <w:rFonts w:ascii="Times New Roman" w:hAnsi="Times New Roman"/>
          <w:b/>
          <w:color w:val="000000" w:themeColor="text1"/>
          <w:sz w:val="24"/>
          <w:szCs w:val="24"/>
        </w:rPr>
      </w:pPr>
    </w:p>
    <w:p w14:paraId="21D5266D" w14:textId="77777777" w:rsidR="008856A3" w:rsidRPr="00913476" w:rsidRDefault="008856A3">
      <w:pPr>
        <w:pStyle w:val="Prrafodelista"/>
        <w:numPr>
          <w:ilvl w:val="0"/>
          <w:numId w:val="3"/>
        </w:numPr>
        <w:kinsoku w:val="0"/>
        <w:overflowPunct w:val="0"/>
        <w:ind w:left="227" w:hanging="227"/>
        <w:jc w:val="both"/>
        <w:textAlignment w:val="baseline"/>
        <w:rPr>
          <w:color w:val="000000" w:themeColor="text1"/>
          <w:spacing w:val="-2"/>
          <w:sz w:val="24"/>
          <w:szCs w:val="24"/>
        </w:rPr>
      </w:pPr>
      <w:r w:rsidRPr="00913476">
        <w:rPr>
          <w:color w:val="000000" w:themeColor="text1"/>
          <w:spacing w:val="-2"/>
          <w:sz w:val="24"/>
          <w:szCs w:val="24"/>
        </w:rPr>
        <w:t>En el mes de febrero de 2022, se presentó a RITEVE a cumplir con la revisión técnica, y se sorprendió porque la concesión fue cancelada, por lo que fue al Consejo de Transporte Público y se le informa que es correcta la observación emitida por RITEVE</w:t>
      </w:r>
      <w:r w:rsidR="00642DC2" w:rsidRPr="00913476">
        <w:rPr>
          <w:color w:val="000000" w:themeColor="text1"/>
          <w:spacing w:val="-2"/>
          <w:sz w:val="24"/>
          <w:szCs w:val="24"/>
        </w:rPr>
        <w:t>.</w:t>
      </w:r>
    </w:p>
    <w:p w14:paraId="1104785D" w14:textId="77777777" w:rsidR="008856A3" w:rsidRPr="00913476" w:rsidRDefault="008856A3">
      <w:pPr>
        <w:pStyle w:val="Prrafodelista"/>
        <w:numPr>
          <w:ilvl w:val="0"/>
          <w:numId w:val="3"/>
        </w:numPr>
        <w:kinsoku w:val="0"/>
        <w:overflowPunct w:val="0"/>
        <w:ind w:left="227" w:hanging="227"/>
        <w:jc w:val="both"/>
        <w:textAlignment w:val="baseline"/>
        <w:rPr>
          <w:color w:val="000000" w:themeColor="text1"/>
          <w:spacing w:val="-2"/>
          <w:sz w:val="24"/>
          <w:szCs w:val="24"/>
        </w:rPr>
      </w:pPr>
      <w:r w:rsidRPr="00913476">
        <w:rPr>
          <w:color w:val="000000" w:themeColor="text1"/>
          <w:spacing w:val="-2"/>
          <w:sz w:val="24"/>
          <w:szCs w:val="24"/>
        </w:rPr>
        <w:t xml:space="preserve">Refiere que se encuentra angustiado porque es el único medio de ingreso familiar. </w:t>
      </w:r>
    </w:p>
    <w:p w14:paraId="05D4DBA7" w14:textId="7D31E7E3" w:rsidR="008856A3" w:rsidRPr="00913476" w:rsidRDefault="008856A3">
      <w:pPr>
        <w:pStyle w:val="Prrafodelista"/>
        <w:numPr>
          <w:ilvl w:val="0"/>
          <w:numId w:val="3"/>
        </w:numPr>
        <w:kinsoku w:val="0"/>
        <w:overflowPunct w:val="0"/>
        <w:ind w:left="227" w:hanging="227"/>
        <w:jc w:val="both"/>
        <w:textAlignment w:val="baseline"/>
        <w:rPr>
          <w:color w:val="000000" w:themeColor="text1"/>
          <w:spacing w:val="-2"/>
          <w:sz w:val="24"/>
          <w:szCs w:val="24"/>
        </w:rPr>
      </w:pPr>
      <w:r w:rsidRPr="00913476">
        <w:rPr>
          <w:color w:val="000000" w:themeColor="text1"/>
          <w:spacing w:val="-2"/>
          <w:sz w:val="24"/>
          <w:szCs w:val="24"/>
        </w:rPr>
        <w:t>Alega que el artículo 7.10 mediante el cual se</w:t>
      </w:r>
      <w:r w:rsidR="00D05370">
        <w:rPr>
          <w:color w:val="000000" w:themeColor="text1"/>
          <w:spacing w:val="-2"/>
          <w:sz w:val="24"/>
          <w:szCs w:val="24"/>
        </w:rPr>
        <w:t xml:space="preserve"> </w:t>
      </w:r>
      <w:r w:rsidRPr="00913476">
        <w:rPr>
          <w:color w:val="000000" w:themeColor="text1"/>
          <w:spacing w:val="-2"/>
          <w:sz w:val="24"/>
          <w:szCs w:val="24"/>
        </w:rPr>
        <w:t xml:space="preserve">le cancela la concesión, se le notificó al correo </w:t>
      </w:r>
      <w:hyperlink r:id="rId8" w:history="1">
        <w:r w:rsidR="005A149A">
          <w:rPr>
            <w:rStyle w:val="Hipervnculo"/>
            <w:color w:val="000000" w:themeColor="text1"/>
            <w:spacing w:val="-2"/>
            <w:sz w:val="24"/>
            <w:szCs w:val="24"/>
          </w:rPr>
          <w:t>000</w:t>
        </w:r>
        <w:r w:rsidRPr="00913476">
          <w:rPr>
            <w:rStyle w:val="Hipervnculo"/>
            <w:color w:val="000000" w:themeColor="text1"/>
            <w:spacing w:val="-2"/>
            <w:sz w:val="24"/>
            <w:szCs w:val="24"/>
          </w:rPr>
          <w:t>@hotmail.com</w:t>
        </w:r>
      </w:hyperlink>
      <w:r w:rsidRPr="00913476">
        <w:rPr>
          <w:color w:val="000000" w:themeColor="text1"/>
          <w:spacing w:val="-2"/>
          <w:sz w:val="24"/>
          <w:szCs w:val="24"/>
        </w:rPr>
        <w:t>, el cual está incorrecto y hubo un error en el registro del mismo</w:t>
      </w:r>
      <w:r w:rsidR="003625F8">
        <w:rPr>
          <w:color w:val="000000" w:themeColor="text1"/>
          <w:spacing w:val="-2"/>
          <w:sz w:val="24"/>
          <w:szCs w:val="24"/>
        </w:rPr>
        <w:t xml:space="preserve"> donde nunca llegó la notificación</w:t>
      </w:r>
      <w:r w:rsidRPr="00913476">
        <w:rPr>
          <w:color w:val="000000" w:themeColor="text1"/>
          <w:spacing w:val="-2"/>
          <w:sz w:val="24"/>
          <w:szCs w:val="24"/>
        </w:rPr>
        <w:t>.</w:t>
      </w:r>
    </w:p>
    <w:p w14:paraId="04A493D3" w14:textId="77777777" w:rsidR="008856A3" w:rsidRPr="00913476" w:rsidRDefault="008856A3">
      <w:pPr>
        <w:pStyle w:val="Prrafodelista"/>
        <w:numPr>
          <w:ilvl w:val="0"/>
          <w:numId w:val="3"/>
        </w:numPr>
        <w:kinsoku w:val="0"/>
        <w:overflowPunct w:val="0"/>
        <w:ind w:left="227" w:hanging="227"/>
        <w:jc w:val="both"/>
        <w:textAlignment w:val="baseline"/>
        <w:rPr>
          <w:color w:val="000000" w:themeColor="text1"/>
          <w:spacing w:val="-2"/>
          <w:sz w:val="24"/>
          <w:szCs w:val="24"/>
        </w:rPr>
      </w:pPr>
      <w:r w:rsidRPr="00913476">
        <w:rPr>
          <w:color w:val="000000" w:themeColor="text1"/>
          <w:spacing w:val="-2"/>
          <w:sz w:val="24"/>
          <w:szCs w:val="24"/>
        </w:rPr>
        <w:t xml:space="preserve">Indica que no tuvo conocimiento alguno del proceso administrativo, tal y como lo indicó fue sorpresivo y el creo está incorrecto. </w:t>
      </w:r>
    </w:p>
    <w:p w14:paraId="46B962E0" w14:textId="39613834" w:rsidR="008856A3" w:rsidRPr="00913476" w:rsidRDefault="008856A3">
      <w:pPr>
        <w:pStyle w:val="Prrafodelista"/>
        <w:numPr>
          <w:ilvl w:val="0"/>
          <w:numId w:val="3"/>
        </w:numPr>
        <w:kinsoku w:val="0"/>
        <w:overflowPunct w:val="0"/>
        <w:ind w:left="227" w:hanging="227"/>
        <w:jc w:val="both"/>
        <w:textAlignment w:val="baseline"/>
        <w:rPr>
          <w:color w:val="000000" w:themeColor="text1"/>
          <w:spacing w:val="-2"/>
          <w:sz w:val="24"/>
          <w:szCs w:val="24"/>
        </w:rPr>
      </w:pPr>
      <w:r w:rsidRPr="00913476">
        <w:rPr>
          <w:color w:val="000000" w:themeColor="text1"/>
          <w:spacing w:val="-2"/>
          <w:sz w:val="24"/>
          <w:szCs w:val="24"/>
        </w:rPr>
        <w:t>Aclara que existe una nulidad por lo señalado y solicita se le dé el mismo trato que a otros taxistas donde la Junta Directiva se ha apartado del criterio de Asuntos Jurídicos y no han cancelado sus derechos dando lugar a un plazo razonable para la firma.</w:t>
      </w:r>
    </w:p>
    <w:p w14:paraId="61B5E3DA" w14:textId="614502AD" w:rsidR="008856A3" w:rsidRPr="00913476" w:rsidRDefault="008856A3">
      <w:pPr>
        <w:pStyle w:val="Prrafodelista"/>
        <w:numPr>
          <w:ilvl w:val="0"/>
          <w:numId w:val="3"/>
        </w:numPr>
        <w:kinsoku w:val="0"/>
        <w:overflowPunct w:val="0"/>
        <w:ind w:left="227" w:hanging="227"/>
        <w:jc w:val="both"/>
        <w:textAlignment w:val="baseline"/>
        <w:rPr>
          <w:color w:val="000000" w:themeColor="text1"/>
          <w:spacing w:val="-2"/>
          <w:sz w:val="24"/>
          <w:szCs w:val="24"/>
        </w:rPr>
      </w:pPr>
      <w:r w:rsidRPr="00913476">
        <w:rPr>
          <w:color w:val="000000" w:themeColor="text1"/>
          <w:spacing w:val="-2"/>
          <w:sz w:val="24"/>
          <w:szCs w:val="24"/>
        </w:rPr>
        <w:t xml:space="preserve">Alega que </w:t>
      </w:r>
      <w:r w:rsidR="00913476" w:rsidRPr="00913476">
        <w:rPr>
          <w:color w:val="000000" w:themeColor="text1"/>
          <w:spacing w:val="-2"/>
          <w:sz w:val="24"/>
          <w:szCs w:val="24"/>
        </w:rPr>
        <w:t>siempre estuvo atento, consultando el estado de la concesión y nunca se le notificó el cumplimiento de la firma.</w:t>
      </w:r>
    </w:p>
    <w:p w14:paraId="5465093B" w14:textId="13767C4A" w:rsidR="00E66C6F" w:rsidRPr="00913476" w:rsidRDefault="00913476" w:rsidP="005A149A">
      <w:pPr>
        <w:pStyle w:val="Prrafodelista"/>
        <w:numPr>
          <w:ilvl w:val="0"/>
          <w:numId w:val="3"/>
        </w:numPr>
        <w:kinsoku w:val="0"/>
        <w:overflowPunct w:val="0"/>
        <w:ind w:left="227" w:hanging="227"/>
        <w:jc w:val="both"/>
        <w:textAlignment w:val="baseline"/>
        <w:rPr>
          <w:color w:val="000000" w:themeColor="text1"/>
          <w:spacing w:val="-2"/>
          <w:sz w:val="24"/>
          <w:szCs w:val="24"/>
        </w:rPr>
      </w:pPr>
      <w:r w:rsidRPr="00913476">
        <w:rPr>
          <w:color w:val="000000" w:themeColor="text1"/>
          <w:spacing w:val="-2"/>
          <w:sz w:val="24"/>
          <w:szCs w:val="24"/>
        </w:rPr>
        <w:t xml:space="preserve">Peticiona se revoque el artículo 7.10 de la sesión ordinaria 78-2021 del 12 de octubre de 2021 y se le adjudique el derecho de concesión de placa </w:t>
      </w:r>
      <w:r w:rsidR="00391048">
        <w:rPr>
          <w:color w:val="000000" w:themeColor="text1"/>
          <w:spacing w:val="-2"/>
          <w:sz w:val="24"/>
          <w:szCs w:val="24"/>
          <w:u w:val="single"/>
        </w:rPr>
        <w:t>T0</w:t>
      </w:r>
      <w:r w:rsidR="005A149A" w:rsidRPr="005A149A">
        <w:rPr>
          <w:color w:val="000000" w:themeColor="text1"/>
          <w:spacing w:val="-2"/>
          <w:sz w:val="24"/>
          <w:szCs w:val="24"/>
          <w:u w:val="single"/>
        </w:rPr>
        <w:t xml:space="preserve"> 0000</w:t>
      </w:r>
      <w:r w:rsidRPr="00913476">
        <w:rPr>
          <w:color w:val="000000" w:themeColor="text1"/>
          <w:spacing w:val="-2"/>
          <w:sz w:val="24"/>
          <w:szCs w:val="24"/>
        </w:rPr>
        <w:t xml:space="preserve">. </w:t>
      </w:r>
      <w:r w:rsidR="00F82D7C" w:rsidRPr="00913476">
        <w:rPr>
          <w:color w:val="000000" w:themeColor="text1"/>
          <w:spacing w:val="-2"/>
          <w:sz w:val="24"/>
          <w:szCs w:val="24"/>
        </w:rPr>
        <w:t>(</w:t>
      </w:r>
      <w:r w:rsidR="00E66C6F" w:rsidRPr="00913476">
        <w:rPr>
          <w:color w:val="000000" w:themeColor="text1"/>
          <w:spacing w:val="-2"/>
          <w:sz w:val="24"/>
          <w:szCs w:val="24"/>
        </w:rPr>
        <w:t xml:space="preserve">Léanse los folios del </w:t>
      </w:r>
      <w:r w:rsidRPr="00913476">
        <w:rPr>
          <w:color w:val="000000" w:themeColor="text1"/>
          <w:spacing w:val="-2"/>
          <w:sz w:val="24"/>
          <w:szCs w:val="24"/>
        </w:rPr>
        <w:t>8</w:t>
      </w:r>
      <w:r w:rsidR="00E66C6F" w:rsidRPr="00913476">
        <w:rPr>
          <w:color w:val="000000" w:themeColor="text1"/>
          <w:spacing w:val="-2"/>
          <w:sz w:val="24"/>
          <w:szCs w:val="24"/>
        </w:rPr>
        <w:t xml:space="preserve"> al </w:t>
      </w:r>
      <w:r w:rsidRPr="00913476">
        <w:rPr>
          <w:color w:val="000000" w:themeColor="text1"/>
          <w:spacing w:val="-2"/>
          <w:sz w:val="24"/>
          <w:szCs w:val="24"/>
        </w:rPr>
        <w:t>11</w:t>
      </w:r>
      <w:r w:rsidR="00E66C6F" w:rsidRPr="00913476">
        <w:rPr>
          <w:color w:val="000000" w:themeColor="text1"/>
          <w:spacing w:val="-2"/>
          <w:sz w:val="24"/>
          <w:szCs w:val="24"/>
        </w:rPr>
        <w:t xml:space="preserve"> del expediente administrativo </w:t>
      </w:r>
      <w:r w:rsidR="00581FD7" w:rsidRPr="00913476">
        <w:rPr>
          <w:color w:val="000000" w:themeColor="text1"/>
          <w:spacing w:val="-2"/>
          <w:sz w:val="24"/>
          <w:szCs w:val="24"/>
        </w:rPr>
        <w:t>TAT-090-22</w:t>
      </w:r>
      <w:r w:rsidR="00E66C6F" w:rsidRPr="00913476">
        <w:rPr>
          <w:color w:val="000000" w:themeColor="text1"/>
          <w:spacing w:val="-2"/>
          <w:sz w:val="24"/>
          <w:szCs w:val="24"/>
        </w:rPr>
        <w:t>)</w:t>
      </w:r>
    </w:p>
    <w:p w14:paraId="43200DF3" w14:textId="7371EFA3" w:rsidR="00E66C6F" w:rsidRDefault="00E66C6F" w:rsidP="007D7C29">
      <w:pPr>
        <w:pStyle w:val="Sinespaciado"/>
        <w:ind w:left="851" w:right="851"/>
        <w:jc w:val="both"/>
        <w:rPr>
          <w:rFonts w:ascii="Times New Roman" w:hAnsi="Times New Roman"/>
          <w:b/>
          <w:color w:val="000000" w:themeColor="text1"/>
          <w:sz w:val="24"/>
          <w:szCs w:val="24"/>
        </w:rPr>
      </w:pPr>
    </w:p>
    <w:p w14:paraId="75033ADF" w14:textId="77777777" w:rsidR="00FC6884" w:rsidRPr="00B3090E" w:rsidRDefault="00FC6884" w:rsidP="007D7C29">
      <w:pPr>
        <w:pStyle w:val="Sinespaciado"/>
        <w:ind w:left="851" w:right="851"/>
        <w:jc w:val="both"/>
        <w:rPr>
          <w:rFonts w:ascii="Times New Roman" w:hAnsi="Times New Roman"/>
          <w:b/>
          <w:color w:val="000000" w:themeColor="text1"/>
          <w:sz w:val="24"/>
          <w:szCs w:val="24"/>
        </w:rPr>
      </w:pPr>
    </w:p>
    <w:p w14:paraId="5DE34D48" w14:textId="1B77079D" w:rsidR="00887E00" w:rsidRPr="00B3090E" w:rsidRDefault="00A946B5" w:rsidP="000E37EE">
      <w:pPr>
        <w:pStyle w:val="Sinespaciado"/>
        <w:spacing w:line="276" w:lineRule="auto"/>
        <w:jc w:val="both"/>
        <w:rPr>
          <w:rFonts w:ascii="Times New Roman" w:eastAsia="Times New Roman" w:hAnsi="Times New Roman"/>
          <w:color w:val="000000" w:themeColor="text1"/>
          <w:sz w:val="24"/>
          <w:szCs w:val="24"/>
          <w:lang w:eastAsia="es-ES"/>
        </w:rPr>
      </w:pPr>
      <w:r w:rsidRPr="00B3090E">
        <w:rPr>
          <w:rFonts w:ascii="Times New Roman" w:hAnsi="Times New Roman"/>
          <w:b/>
          <w:color w:val="000000" w:themeColor="text1"/>
          <w:sz w:val="24"/>
          <w:szCs w:val="24"/>
        </w:rPr>
        <w:t>TERCERO. -</w:t>
      </w:r>
      <w:r w:rsidR="00F61811" w:rsidRPr="00B3090E">
        <w:rPr>
          <w:rFonts w:ascii="Times New Roman" w:hAnsi="Times New Roman"/>
          <w:b/>
          <w:color w:val="000000" w:themeColor="text1"/>
          <w:sz w:val="24"/>
          <w:szCs w:val="24"/>
        </w:rPr>
        <w:t xml:space="preserve"> </w:t>
      </w:r>
      <w:r w:rsidR="00F61811" w:rsidRPr="00B3090E">
        <w:rPr>
          <w:rFonts w:ascii="Times New Roman" w:hAnsi="Times New Roman"/>
          <w:color w:val="000000" w:themeColor="text1"/>
          <w:sz w:val="24"/>
          <w:szCs w:val="24"/>
        </w:rPr>
        <w:t xml:space="preserve">La Junta Directiva del Consejo de Transporte Público, en el </w:t>
      </w:r>
      <w:r w:rsidR="00913476" w:rsidRPr="00B3090E">
        <w:rPr>
          <w:rFonts w:ascii="Times New Roman" w:hAnsi="Times New Roman"/>
          <w:b/>
          <w:color w:val="000000" w:themeColor="text1"/>
          <w:sz w:val="24"/>
          <w:szCs w:val="24"/>
        </w:rPr>
        <w:t>Artículo 7.4 de la Sesión Ordinaria 36-2022 del 17 de agosto del 2022</w:t>
      </w:r>
      <w:r w:rsidR="00F61811" w:rsidRPr="00B3090E">
        <w:rPr>
          <w:rFonts w:ascii="Times New Roman" w:hAnsi="Times New Roman"/>
          <w:color w:val="000000" w:themeColor="text1"/>
          <w:sz w:val="24"/>
          <w:szCs w:val="24"/>
        </w:rPr>
        <w:t xml:space="preserve">, conoce el </w:t>
      </w:r>
      <w:r w:rsidR="000907B6" w:rsidRPr="00B3090E">
        <w:rPr>
          <w:rFonts w:ascii="Times New Roman" w:hAnsi="Times New Roman"/>
          <w:color w:val="000000" w:themeColor="text1"/>
          <w:sz w:val="24"/>
          <w:szCs w:val="24"/>
        </w:rPr>
        <w:t>r</w:t>
      </w:r>
      <w:r w:rsidR="00816445" w:rsidRPr="00B3090E">
        <w:rPr>
          <w:rFonts w:ascii="Times New Roman" w:hAnsi="Times New Roman"/>
          <w:color w:val="000000" w:themeColor="text1"/>
          <w:sz w:val="24"/>
          <w:szCs w:val="24"/>
        </w:rPr>
        <w:t xml:space="preserve">ecurso de </w:t>
      </w:r>
      <w:r w:rsidR="000907B6" w:rsidRPr="00B3090E">
        <w:rPr>
          <w:rFonts w:ascii="Times New Roman" w:hAnsi="Times New Roman"/>
          <w:color w:val="000000" w:themeColor="text1"/>
          <w:sz w:val="24"/>
          <w:szCs w:val="24"/>
        </w:rPr>
        <w:t>r</w:t>
      </w:r>
      <w:r w:rsidR="00887E00" w:rsidRPr="00B3090E">
        <w:rPr>
          <w:rFonts w:ascii="Times New Roman" w:hAnsi="Times New Roman"/>
          <w:color w:val="000000" w:themeColor="text1"/>
          <w:sz w:val="24"/>
          <w:szCs w:val="24"/>
        </w:rPr>
        <w:t>evocatoria</w:t>
      </w:r>
      <w:r w:rsidR="00913476" w:rsidRPr="00B3090E">
        <w:rPr>
          <w:rFonts w:ascii="Times New Roman" w:hAnsi="Times New Roman"/>
          <w:color w:val="000000" w:themeColor="text1"/>
          <w:sz w:val="24"/>
          <w:szCs w:val="24"/>
        </w:rPr>
        <w:t>, recurso de revisión y nulidad</w:t>
      </w:r>
      <w:r w:rsidR="00887E00" w:rsidRPr="00B3090E">
        <w:rPr>
          <w:rFonts w:ascii="Times New Roman" w:hAnsi="Times New Roman"/>
          <w:color w:val="000000" w:themeColor="text1"/>
          <w:sz w:val="24"/>
          <w:szCs w:val="24"/>
        </w:rPr>
        <w:t>,</w:t>
      </w:r>
      <w:r w:rsidR="00913476" w:rsidRPr="00B3090E">
        <w:rPr>
          <w:rFonts w:ascii="Times New Roman" w:hAnsi="Times New Roman"/>
          <w:color w:val="000000" w:themeColor="text1"/>
          <w:sz w:val="24"/>
          <w:szCs w:val="24"/>
        </w:rPr>
        <w:t xml:space="preserve"> dispone incorporar c</w:t>
      </w:r>
      <w:r w:rsidR="000E37EE" w:rsidRPr="00B3090E">
        <w:rPr>
          <w:rFonts w:ascii="Times New Roman" w:hAnsi="Times New Roman"/>
          <w:color w:val="000000" w:themeColor="text1"/>
          <w:sz w:val="24"/>
          <w:szCs w:val="24"/>
        </w:rPr>
        <w:t>omo parte integral del ac</w:t>
      </w:r>
      <w:r w:rsidR="000907B6" w:rsidRPr="00B3090E">
        <w:rPr>
          <w:rFonts w:ascii="Times New Roman" w:hAnsi="Times New Roman"/>
          <w:color w:val="000000" w:themeColor="text1"/>
          <w:sz w:val="24"/>
          <w:szCs w:val="24"/>
        </w:rPr>
        <w:t xml:space="preserve">uerdo </w:t>
      </w:r>
      <w:r w:rsidR="00887E00" w:rsidRPr="00B3090E">
        <w:rPr>
          <w:rFonts w:ascii="Times New Roman" w:eastAsia="Times New Roman" w:hAnsi="Times New Roman"/>
          <w:color w:val="000000" w:themeColor="text1"/>
          <w:sz w:val="24"/>
          <w:szCs w:val="24"/>
          <w:lang w:eastAsia="es-ES"/>
        </w:rPr>
        <w:t xml:space="preserve">el informe </w:t>
      </w:r>
      <w:r w:rsidR="000907B6" w:rsidRPr="00B3090E">
        <w:rPr>
          <w:rFonts w:ascii="Times New Roman" w:eastAsia="Times New Roman" w:hAnsi="Times New Roman"/>
          <w:b/>
          <w:color w:val="000000" w:themeColor="text1"/>
          <w:sz w:val="24"/>
          <w:szCs w:val="24"/>
          <w:lang w:eastAsia="es-ES"/>
        </w:rPr>
        <w:t>CTP-AJ-OF-2022-0</w:t>
      </w:r>
      <w:r w:rsidR="00913476" w:rsidRPr="00B3090E">
        <w:rPr>
          <w:rFonts w:ascii="Times New Roman" w:eastAsia="Times New Roman" w:hAnsi="Times New Roman"/>
          <w:b/>
          <w:color w:val="000000" w:themeColor="text1"/>
          <w:sz w:val="24"/>
          <w:szCs w:val="24"/>
          <w:lang w:eastAsia="es-ES"/>
        </w:rPr>
        <w:t>890</w:t>
      </w:r>
      <w:r w:rsidR="000E37EE" w:rsidRPr="00B3090E">
        <w:rPr>
          <w:rFonts w:ascii="Times New Roman" w:eastAsia="Times New Roman" w:hAnsi="Times New Roman"/>
          <w:b/>
          <w:color w:val="000000" w:themeColor="text1"/>
          <w:sz w:val="24"/>
          <w:szCs w:val="24"/>
          <w:lang w:eastAsia="es-ES"/>
        </w:rPr>
        <w:t xml:space="preserve"> </w:t>
      </w:r>
      <w:r w:rsidR="008B1BB5" w:rsidRPr="00B3090E">
        <w:rPr>
          <w:rFonts w:ascii="Times New Roman" w:eastAsia="Times New Roman" w:hAnsi="Times New Roman"/>
          <w:color w:val="000000" w:themeColor="text1"/>
          <w:sz w:val="24"/>
          <w:szCs w:val="24"/>
          <w:lang w:eastAsia="es-ES"/>
        </w:rPr>
        <w:t>del</w:t>
      </w:r>
      <w:r w:rsidR="00E8389F" w:rsidRPr="00B3090E">
        <w:rPr>
          <w:rFonts w:ascii="Times New Roman" w:eastAsia="Times New Roman" w:hAnsi="Times New Roman"/>
          <w:color w:val="000000" w:themeColor="text1"/>
          <w:sz w:val="24"/>
          <w:szCs w:val="24"/>
          <w:lang w:eastAsia="es-ES"/>
        </w:rPr>
        <w:t xml:space="preserve"> </w:t>
      </w:r>
      <w:r w:rsidR="00F105F9" w:rsidRPr="00B3090E">
        <w:rPr>
          <w:rFonts w:ascii="Times New Roman" w:eastAsia="Times New Roman" w:hAnsi="Times New Roman"/>
          <w:color w:val="000000" w:themeColor="text1"/>
          <w:sz w:val="24"/>
          <w:szCs w:val="24"/>
          <w:lang w:eastAsia="es-ES"/>
        </w:rPr>
        <w:t>2</w:t>
      </w:r>
      <w:r w:rsidR="00913476" w:rsidRPr="00B3090E">
        <w:rPr>
          <w:rFonts w:ascii="Times New Roman" w:eastAsia="Times New Roman" w:hAnsi="Times New Roman"/>
          <w:color w:val="000000" w:themeColor="text1"/>
          <w:sz w:val="24"/>
          <w:szCs w:val="24"/>
          <w:lang w:eastAsia="es-ES"/>
        </w:rPr>
        <w:t>4</w:t>
      </w:r>
      <w:r w:rsidR="00F105F9" w:rsidRPr="00B3090E">
        <w:rPr>
          <w:rFonts w:ascii="Times New Roman" w:eastAsia="Times New Roman" w:hAnsi="Times New Roman"/>
          <w:color w:val="000000" w:themeColor="text1"/>
          <w:sz w:val="24"/>
          <w:szCs w:val="24"/>
          <w:lang w:eastAsia="es-ES"/>
        </w:rPr>
        <w:t xml:space="preserve"> </w:t>
      </w:r>
      <w:r w:rsidR="000E37EE" w:rsidRPr="00B3090E">
        <w:rPr>
          <w:rFonts w:ascii="Times New Roman" w:hAnsi="Times New Roman"/>
          <w:color w:val="000000" w:themeColor="text1"/>
          <w:sz w:val="24"/>
          <w:szCs w:val="24"/>
        </w:rPr>
        <w:t xml:space="preserve">de </w:t>
      </w:r>
      <w:r w:rsidR="00913476" w:rsidRPr="00B3090E">
        <w:rPr>
          <w:rFonts w:ascii="Times New Roman" w:hAnsi="Times New Roman"/>
          <w:color w:val="000000" w:themeColor="text1"/>
          <w:sz w:val="24"/>
          <w:szCs w:val="24"/>
        </w:rPr>
        <w:t>mayo</w:t>
      </w:r>
      <w:r w:rsidR="00E8389F" w:rsidRPr="00B3090E">
        <w:rPr>
          <w:rFonts w:ascii="Times New Roman" w:hAnsi="Times New Roman"/>
          <w:color w:val="000000" w:themeColor="text1"/>
          <w:sz w:val="24"/>
          <w:szCs w:val="24"/>
        </w:rPr>
        <w:t xml:space="preserve"> </w:t>
      </w:r>
      <w:r w:rsidR="008B1BB5" w:rsidRPr="00B3090E">
        <w:rPr>
          <w:rFonts w:ascii="Times New Roman" w:eastAsia="Times New Roman" w:hAnsi="Times New Roman"/>
          <w:color w:val="000000" w:themeColor="text1"/>
          <w:sz w:val="24"/>
          <w:szCs w:val="24"/>
          <w:lang w:eastAsia="es-ES"/>
        </w:rPr>
        <w:t>de 20</w:t>
      </w:r>
      <w:r w:rsidR="00F105F9" w:rsidRPr="00B3090E">
        <w:rPr>
          <w:rFonts w:ascii="Times New Roman" w:eastAsia="Times New Roman" w:hAnsi="Times New Roman"/>
          <w:color w:val="000000" w:themeColor="text1"/>
          <w:sz w:val="24"/>
          <w:szCs w:val="24"/>
          <w:lang w:eastAsia="es-ES"/>
        </w:rPr>
        <w:t>22</w:t>
      </w:r>
      <w:r w:rsidR="000E37EE" w:rsidRPr="00B3090E">
        <w:rPr>
          <w:rFonts w:ascii="Times New Roman" w:eastAsia="Times New Roman" w:hAnsi="Times New Roman"/>
          <w:color w:val="000000" w:themeColor="text1"/>
          <w:sz w:val="24"/>
          <w:szCs w:val="24"/>
          <w:lang w:eastAsia="es-ES"/>
        </w:rPr>
        <w:t>,</w:t>
      </w:r>
      <w:r w:rsidR="008B1BB5" w:rsidRPr="00B3090E">
        <w:rPr>
          <w:rFonts w:ascii="Times New Roman" w:eastAsia="Times New Roman" w:hAnsi="Times New Roman"/>
          <w:color w:val="000000" w:themeColor="text1"/>
          <w:sz w:val="24"/>
          <w:szCs w:val="24"/>
          <w:lang w:eastAsia="es-ES"/>
        </w:rPr>
        <w:t xml:space="preserve"> emitido por la Dirección de Asuntos Jurídicos, </w:t>
      </w:r>
      <w:r w:rsidR="0049265B" w:rsidRPr="00B3090E">
        <w:rPr>
          <w:rFonts w:ascii="Times New Roman" w:eastAsia="Times New Roman" w:hAnsi="Times New Roman"/>
          <w:color w:val="000000" w:themeColor="text1"/>
          <w:sz w:val="24"/>
          <w:szCs w:val="24"/>
          <w:lang w:eastAsia="es-ES"/>
        </w:rPr>
        <w:t>en</w:t>
      </w:r>
      <w:r w:rsidR="0049265B" w:rsidRPr="00B3090E">
        <w:rPr>
          <w:rFonts w:ascii="Times New Roman" w:eastAsia="Times New Roman" w:hAnsi="Times New Roman"/>
          <w:b/>
          <w:color w:val="000000" w:themeColor="text1"/>
          <w:sz w:val="24"/>
          <w:szCs w:val="24"/>
          <w:lang w:eastAsia="es-ES"/>
        </w:rPr>
        <w:t xml:space="preserve"> </w:t>
      </w:r>
      <w:r w:rsidR="00887E00" w:rsidRPr="00B3090E">
        <w:rPr>
          <w:rFonts w:ascii="Times New Roman" w:eastAsia="Times New Roman" w:hAnsi="Times New Roman"/>
          <w:color w:val="000000" w:themeColor="text1"/>
          <w:sz w:val="24"/>
          <w:szCs w:val="24"/>
          <w:lang w:eastAsia="es-ES"/>
        </w:rPr>
        <w:t>el cual</w:t>
      </w:r>
      <w:r w:rsidR="00643D95" w:rsidRPr="00B3090E">
        <w:rPr>
          <w:rFonts w:ascii="Times New Roman" w:eastAsia="Times New Roman" w:hAnsi="Times New Roman"/>
          <w:color w:val="000000" w:themeColor="text1"/>
          <w:sz w:val="24"/>
          <w:szCs w:val="24"/>
          <w:lang w:eastAsia="es-ES"/>
        </w:rPr>
        <w:t xml:space="preserve"> </w:t>
      </w:r>
      <w:r w:rsidR="005F5FF3">
        <w:rPr>
          <w:rFonts w:ascii="Times New Roman" w:eastAsia="Times New Roman" w:hAnsi="Times New Roman"/>
          <w:color w:val="000000" w:themeColor="text1"/>
          <w:sz w:val="24"/>
          <w:szCs w:val="24"/>
          <w:lang w:eastAsia="es-ES"/>
        </w:rPr>
        <w:t xml:space="preserve">en lo que interesa </w:t>
      </w:r>
      <w:r w:rsidR="00887E00" w:rsidRPr="00B3090E">
        <w:rPr>
          <w:rFonts w:ascii="Times New Roman" w:eastAsia="Times New Roman" w:hAnsi="Times New Roman"/>
          <w:color w:val="000000" w:themeColor="text1"/>
          <w:sz w:val="24"/>
          <w:szCs w:val="24"/>
          <w:lang w:eastAsia="es-ES"/>
        </w:rPr>
        <w:t>expresa</w:t>
      </w:r>
      <w:r w:rsidR="000907B6" w:rsidRPr="00B3090E">
        <w:rPr>
          <w:rFonts w:ascii="Times New Roman" w:eastAsia="Times New Roman" w:hAnsi="Times New Roman"/>
          <w:color w:val="000000" w:themeColor="text1"/>
          <w:sz w:val="24"/>
          <w:szCs w:val="24"/>
          <w:lang w:eastAsia="es-ES"/>
        </w:rPr>
        <w:t xml:space="preserve"> </w:t>
      </w:r>
      <w:r w:rsidR="00887E00" w:rsidRPr="00B3090E">
        <w:rPr>
          <w:rFonts w:ascii="Times New Roman" w:eastAsia="Times New Roman" w:hAnsi="Times New Roman"/>
          <w:color w:val="000000" w:themeColor="text1"/>
          <w:sz w:val="24"/>
          <w:szCs w:val="24"/>
          <w:lang w:eastAsia="es-ES"/>
        </w:rPr>
        <w:t>lo siguiente:</w:t>
      </w:r>
    </w:p>
    <w:p w14:paraId="7418BB0A" w14:textId="77777777" w:rsidR="006910D7" w:rsidRPr="00B3090E" w:rsidRDefault="006910D7" w:rsidP="006910D7">
      <w:pPr>
        <w:pStyle w:val="Default"/>
        <w:ind w:right="851"/>
        <w:jc w:val="both"/>
        <w:rPr>
          <w:rFonts w:ascii="Times New Roman" w:hAnsi="Times New Roman" w:cs="Times New Roman"/>
          <w:color w:val="000000" w:themeColor="text1"/>
          <w:sz w:val="20"/>
          <w:szCs w:val="20"/>
        </w:rPr>
      </w:pPr>
    </w:p>
    <w:p w14:paraId="73CC6072" w14:textId="77777777" w:rsidR="00161902" w:rsidRPr="00B3090E" w:rsidRDefault="00643D95" w:rsidP="004132B6">
      <w:pPr>
        <w:kinsoku w:val="0"/>
        <w:overflowPunct w:val="0"/>
        <w:ind w:left="567" w:right="567"/>
        <w:jc w:val="center"/>
        <w:textAlignment w:val="baseline"/>
        <w:rPr>
          <w:b/>
          <w:bCs/>
          <w:color w:val="000000" w:themeColor="text1"/>
          <w:spacing w:val="1"/>
          <w:sz w:val="22"/>
          <w:szCs w:val="22"/>
        </w:rPr>
      </w:pPr>
      <w:r w:rsidRPr="00B3090E">
        <w:rPr>
          <w:color w:val="000000" w:themeColor="text1"/>
          <w:spacing w:val="16"/>
          <w:sz w:val="22"/>
          <w:szCs w:val="22"/>
        </w:rPr>
        <w:t>“</w:t>
      </w:r>
      <w:r w:rsidR="00161902" w:rsidRPr="00B3090E">
        <w:rPr>
          <w:b/>
          <w:bCs/>
          <w:color w:val="000000" w:themeColor="text1"/>
          <w:spacing w:val="1"/>
          <w:sz w:val="22"/>
          <w:szCs w:val="22"/>
        </w:rPr>
        <w:t>CONSIDERANDO:</w:t>
      </w:r>
    </w:p>
    <w:p w14:paraId="029CF253" w14:textId="77777777" w:rsidR="00161902" w:rsidRPr="001B753D" w:rsidRDefault="00161902" w:rsidP="004132B6">
      <w:pPr>
        <w:kinsoku w:val="0"/>
        <w:overflowPunct w:val="0"/>
        <w:ind w:left="567" w:right="567"/>
        <w:jc w:val="center"/>
        <w:textAlignment w:val="baseline"/>
        <w:rPr>
          <w:color w:val="000000" w:themeColor="text1"/>
          <w:spacing w:val="1"/>
          <w:sz w:val="22"/>
          <w:szCs w:val="22"/>
        </w:rPr>
      </w:pPr>
    </w:p>
    <w:p w14:paraId="39842FA9" w14:textId="5785B9F0" w:rsidR="00161902" w:rsidRPr="001B753D" w:rsidRDefault="005F5FF3" w:rsidP="005F5FF3">
      <w:pPr>
        <w:kinsoku w:val="0"/>
        <w:overflowPunct w:val="0"/>
        <w:ind w:left="567" w:right="567"/>
        <w:jc w:val="both"/>
        <w:textAlignment w:val="baseline"/>
        <w:rPr>
          <w:color w:val="000000" w:themeColor="text1"/>
          <w:sz w:val="22"/>
          <w:szCs w:val="22"/>
        </w:rPr>
      </w:pPr>
      <w:r w:rsidRPr="001B753D">
        <w:rPr>
          <w:color w:val="000000" w:themeColor="text1"/>
          <w:sz w:val="22"/>
          <w:szCs w:val="22"/>
        </w:rPr>
        <w:t>“</w:t>
      </w:r>
      <w:r w:rsidR="004A3839" w:rsidRPr="001B753D">
        <w:rPr>
          <w:color w:val="000000" w:themeColor="text1"/>
          <w:sz w:val="22"/>
          <w:szCs w:val="22"/>
        </w:rPr>
        <w:t>(…)</w:t>
      </w:r>
    </w:p>
    <w:p w14:paraId="1F252AF5" w14:textId="77777777" w:rsidR="00161902" w:rsidRPr="001B753D" w:rsidRDefault="00161902" w:rsidP="005F5FF3">
      <w:pPr>
        <w:kinsoku w:val="0"/>
        <w:overflowPunct w:val="0"/>
        <w:ind w:left="567" w:right="567"/>
        <w:jc w:val="both"/>
        <w:textAlignment w:val="baseline"/>
        <w:rPr>
          <w:i/>
          <w:iCs/>
          <w:color w:val="000000" w:themeColor="text1"/>
          <w:sz w:val="20"/>
          <w:szCs w:val="20"/>
        </w:rPr>
      </w:pPr>
    </w:p>
    <w:p w14:paraId="67C9EDF9" w14:textId="3F34A5C5" w:rsidR="005F5FF3" w:rsidRPr="001B753D" w:rsidRDefault="00161902" w:rsidP="005F5FF3">
      <w:pPr>
        <w:ind w:left="567" w:right="567"/>
        <w:jc w:val="both"/>
        <w:rPr>
          <w:color w:val="000000" w:themeColor="text1"/>
          <w:sz w:val="20"/>
          <w:szCs w:val="20"/>
        </w:rPr>
      </w:pPr>
      <w:r w:rsidRPr="001B753D">
        <w:rPr>
          <w:b/>
          <w:bCs/>
          <w:i/>
          <w:iCs/>
          <w:color w:val="000000" w:themeColor="text1"/>
          <w:sz w:val="20"/>
          <w:szCs w:val="20"/>
        </w:rPr>
        <w:t xml:space="preserve">SEGUNDO: </w:t>
      </w:r>
      <w:r w:rsidR="005F5FF3" w:rsidRPr="001B753D">
        <w:rPr>
          <w:b/>
          <w:bCs/>
          <w:i/>
          <w:iCs/>
          <w:color w:val="000000" w:themeColor="text1"/>
          <w:sz w:val="20"/>
          <w:szCs w:val="20"/>
          <w:u w:val="single" w:color="000000"/>
        </w:rPr>
        <w:t>Sobre el recurso de revocatoria y el plazo para impugnar</w:t>
      </w:r>
      <w:r w:rsidR="005F5FF3" w:rsidRPr="001B753D">
        <w:rPr>
          <w:b/>
          <w:bCs/>
          <w:color w:val="000000" w:themeColor="text1"/>
          <w:sz w:val="20"/>
          <w:szCs w:val="20"/>
        </w:rPr>
        <w:t xml:space="preserve">: </w:t>
      </w:r>
      <w:r w:rsidR="005F5FF3" w:rsidRPr="001B753D">
        <w:rPr>
          <w:i/>
          <w:iCs/>
          <w:color w:val="000000" w:themeColor="text1"/>
          <w:sz w:val="20"/>
          <w:szCs w:val="20"/>
        </w:rPr>
        <w:t xml:space="preserve">Es importante señalar que el artículo </w:t>
      </w:r>
      <w:r w:rsidR="005F5FF3" w:rsidRPr="001B753D">
        <w:rPr>
          <w:color w:val="000000" w:themeColor="text1"/>
          <w:sz w:val="20"/>
          <w:szCs w:val="20"/>
        </w:rPr>
        <w:t xml:space="preserve">7.10 de la sesión ordinaria 78-2021, fue emitido por la Junta Directiva en fecha 12 de octubre del 2021, notificado en fecha 15 de octubre del 2021, al concesionario, al correo electrónico </w:t>
      </w:r>
      <w:r w:rsidR="005A149A">
        <w:rPr>
          <w:color w:val="000000" w:themeColor="text1"/>
          <w:sz w:val="20"/>
          <w:szCs w:val="20"/>
          <w:u w:val="single" w:color="000000"/>
        </w:rPr>
        <w:t>000</w:t>
      </w:r>
      <w:r w:rsidR="005F5FF3" w:rsidRPr="001B753D">
        <w:rPr>
          <w:color w:val="000000" w:themeColor="text1"/>
          <w:sz w:val="20"/>
          <w:szCs w:val="20"/>
          <w:u w:val="single" w:color="000000"/>
        </w:rPr>
        <w:t>@hotmail.com</w:t>
      </w:r>
      <w:r w:rsidR="005F5FF3" w:rsidRPr="001B753D">
        <w:rPr>
          <w:color w:val="000000" w:themeColor="text1"/>
          <w:sz w:val="20"/>
          <w:szCs w:val="20"/>
        </w:rPr>
        <w:t xml:space="preserve">, medio señalado por el concesionario para recibir notificaciones, según consta en escrito visible a folio 215 del expediente digital de la placa </w:t>
      </w:r>
      <w:r w:rsidR="00391048">
        <w:rPr>
          <w:color w:val="000000" w:themeColor="text1"/>
          <w:sz w:val="20"/>
          <w:szCs w:val="20"/>
        </w:rPr>
        <w:t>T0</w:t>
      </w:r>
      <w:r w:rsidR="005A149A">
        <w:rPr>
          <w:color w:val="000000" w:themeColor="text1"/>
          <w:sz w:val="20"/>
          <w:szCs w:val="20"/>
        </w:rPr>
        <w:t xml:space="preserve"> 0000</w:t>
      </w:r>
      <w:r w:rsidR="005F5FF3" w:rsidRPr="001B753D">
        <w:rPr>
          <w:color w:val="000000" w:themeColor="text1"/>
          <w:sz w:val="20"/>
          <w:szCs w:val="20"/>
        </w:rPr>
        <w:t>.</w:t>
      </w:r>
    </w:p>
    <w:p w14:paraId="01481559" w14:textId="77777777" w:rsidR="005F5FF3" w:rsidRPr="001B753D" w:rsidRDefault="005F5FF3" w:rsidP="005F5FF3">
      <w:pPr>
        <w:ind w:left="567" w:right="567"/>
        <w:jc w:val="both"/>
        <w:rPr>
          <w:color w:val="000000" w:themeColor="text1"/>
          <w:sz w:val="20"/>
          <w:szCs w:val="20"/>
        </w:rPr>
      </w:pPr>
    </w:p>
    <w:p w14:paraId="48BB5DBF" w14:textId="6FCC7440" w:rsidR="005F5FF3" w:rsidRPr="001B753D" w:rsidRDefault="005F5FF3" w:rsidP="005F5FF3">
      <w:pPr>
        <w:ind w:left="567" w:right="567"/>
        <w:jc w:val="both"/>
        <w:rPr>
          <w:color w:val="000000" w:themeColor="text1"/>
          <w:sz w:val="20"/>
          <w:szCs w:val="20"/>
        </w:rPr>
      </w:pPr>
      <w:r w:rsidRPr="001B753D">
        <w:rPr>
          <w:color w:val="000000" w:themeColor="text1"/>
          <w:sz w:val="20"/>
          <w:szCs w:val="20"/>
        </w:rPr>
        <w:t>(…) el recuso de revocatoria interpuesto, ha sido presentado de manera extemporánea, debido a que dicho recurso fue presentado ante este Consejo en fecha 15 de marzo del 2022, por lo tanto, de conformidad con lo establecido en el artículo 1 1 de la Ley 7969, ya había pasado el plazo de 5 días hábiles que establece la cita de ley, para la presentación de dicha acción recursiva.</w:t>
      </w:r>
    </w:p>
    <w:p w14:paraId="05EF322E" w14:textId="1EBA123F" w:rsidR="005F67EB" w:rsidRPr="001B753D" w:rsidRDefault="005F67EB" w:rsidP="005F5FF3">
      <w:pPr>
        <w:ind w:left="567" w:right="567"/>
        <w:jc w:val="both"/>
        <w:rPr>
          <w:color w:val="000000" w:themeColor="text1"/>
          <w:sz w:val="22"/>
          <w:szCs w:val="22"/>
        </w:rPr>
      </w:pPr>
    </w:p>
    <w:p w14:paraId="635AB99A" w14:textId="77777777" w:rsidR="005F5FF3" w:rsidRPr="00AD36E6" w:rsidRDefault="005F5FF3" w:rsidP="005F5FF3">
      <w:pPr>
        <w:ind w:left="567" w:right="567"/>
        <w:rPr>
          <w:sz w:val="20"/>
          <w:szCs w:val="20"/>
        </w:rPr>
      </w:pPr>
      <w:r w:rsidRPr="001B753D">
        <w:rPr>
          <w:b/>
          <w:bCs/>
          <w:color w:val="000000" w:themeColor="text1"/>
          <w:sz w:val="20"/>
          <w:szCs w:val="20"/>
        </w:rPr>
        <w:t xml:space="preserve">TERCERO: </w:t>
      </w:r>
      <w:r w:rsidRPr="001B753D">
        <w:rPr>
          <w:b/>
          <w:bCs/>
          <w:color w:val="000000" w:themeColor="text1"/>
          <w:sz w:val="20"/>
          <w:szCs w:val="20"/>
          <w:u w:val="single" w:color="000000"/>
        </w:rPr>
        <w:t>Sobre la Nulidad Absoluta:</w:t>
      </w:r>
      <w:r w:rsidRPr="001B753D">
        <w:rPr>
          <w:color w:val="000000" w:themeColor="text1"/>
          <w:sz w:val="20"/>
          <w:szCs w:val="20"/>
        </w:rPr>
        <w:t xml:space="preserve"> (</w:t>
      </w:r>
      <w:r w:rsidRPr="00AD36E6">
        <w:rPr>
          <w:sz w:val="20"/>
          <w:szCs w:val="20"/>
        </w:rPr>
        <w:t>…)</w:t>
      </w:r>
    </w:p>
    <w:p w14:paraId="5C4BC29F" w14:textId="31B25B59" w:rsidR="00205EFD" w:rsidRPr="004973DC" w:rsidRDefault="005F5FF3" w:rsidP="005F5FF3">
      <w:pPr>
        <w:ind w:left="567" w:right="567"/>
        <w:jc w:val="both"/>
        <w:rPr>
          <w:color w:val="000000" w:themeColor="text1"/>
          <w:sz w:val="20"/>
          <w:szCs w:val="20"/>
        </w:rPr>
      </w:pPr>
      <w:r w:rsidRPr="004973DC">
        <w:rPr>
          <w:color w:val="000000" w:themeColor="text1"/>
          <w:sz w:val="20"/>
          <w:szCs w:val="20"/>
        </w:rPr>
        <w:t xml:space="preserve">En el presente caso, señala la parte recurrente que no se enteró del procedimiento seguido en su contra ni del acuerdo de cancelación porque se notificó de manera incorrecta al correo electrónico </w:t>
      </w:r>
      <w:r w:rsidR="005A149A">
        <w:rPr>
          <w:color w:val="000000" w:themeColor="text1"/>
          <w:sz w:val="20"/>
          <w:szCs w:val="20"/>
          <w:u w:val="single" w:color="000000"/>
        </w:rPr>
        <w:lastRenderedPageBreak/>
        <w:t>000</w:t>
      </w:r>
      <w:r w:rsidRPr="004973DC">
        <w:rPr>
          <w:color w:val="000000" w:themeColor="text1"/>
          <w:sz w:val="20"/>
          <w:szCs w:val="20"/>
          <w:u w:val="single" w:color="000000"/>
        </w:rPr>
        <w:t>@hotmail.com</w:t>
      </w:r>
      <w:r w:rsidRPr="004973DC">
        <w:rPr>
          <w:color w:val="000000" w:themeColor="text1"/>
          <w:sz w:val="20"/>
          <w:szCs w:val="20"/>
        </w:rPr>
        <w:t xml:space="preserve">, y que nunca recibió la notificación, al respecto, una vez analizado el expediente administrativo digital de la concesión de taxi placa </w:t>
      </w:r>
      <w:r w:rsidR="00391048">
        <w:rPr>
          <w:color w:val="000000" w:themeColor="text1"/>
          <w:sz w:val="20"/>
          <w:szCs w:val="20"/>
        </w:rPr>
        <w:t>T0</w:t>
      </w:r>
      <w:r w:rsidR="005A149A">
        <w:rPr>
          <w:color w:val="000000" w:themeColor="text1"/>
          <w:sz w:val="20"/>
          <w:szCs w:val="20"/>
        </w:rPr>
        <w:t xml:space="preserve"> 0000</w:t>
      </w:r>
      <w:r w:rsidRPr="004973DC">
        <w:rPr>
          <w:color w:val="000000" w:themeColor="text1"/>
          <w:sz w:val="20"/>
          <w:szCs w:val="20"/>
        </w:rPr>
        <w:t xml:space="preserve">, consta que el concesionario presentó escrito visible a folio 215 del expediente digital de la placa </w:t>
      </w:r>
      <w:r w:rsidR="00391048">
        <w:rPr>
          <w:color w:val="000000" w:themeColor="text1"/>
          <w:sz w:val="20"/>
          <w:szCs w:val="20"/>
        </w:rPr>
        <w:t>T0</w:t>
      </w:r>
      <w:r w:rsidR="005A149A">
        <w:rPr>
          <w:color w:val="000000" w:themeColor="text1"/>
          <w:sz w:val="20"/>
          <w:szCs w:val="20"/>
        </w:rPr>
        <w:t xml:space="preserve"> 0000</w:t>
      </w:r>
      <w:r w:rsidRPr="004973DC">
        <w:rPr>
          <w:color w:val="000000" w:themeColor="text1"/>
          <w:sz w:val="20"/>
          <w:szCs w:val="20"/>
        </w:rPr>
        <w:t xml:space="preserve">, solicitando que las notificaciones se le realizaran al correo electrónico </w:t>
      </w:r>
      <w:r w:rsidR="005A149A">
        <w:rPr>
          <w:color w:val="000000" w:themeColor="text1"/>
          <w:sz w:val="20"/>
          <w:szCs w:val="20"/>
          <w:u w:val="single" w:color="000000"/>
        </w:rPr>
        <w:t>000</w:t>
      </w:r>
      <w:r w:rsidRPr="004973DC">
        <w:rPr>
          <w:color w:val="000000" w:themeColor="text1"/>
          <w:sz w:val="20"/>
          <w:szCs w:val="20"/>
          <w:u w:val="single" w:color="000000"/>
        </w:rPr>
        <w:t>@hotmail.com</w:t>
      </w:r>
      <w:r w:rsidRPr="004973DC">
        <w:rPr>
          <w:color w:val="000000" w:themeColor="text1"/>
          <w:sz w:val="20"/>
          <w:szCs w:val="20"/>
        </w:rPr>
        <w:t>, y es precisamente a ese medio que se le ha notificado tanto el procedimiento administrativo seguido como el acuerdo de cancelación, siendo importante señalar que los concesionarios son los responsables de mantenerse atentos al medio que señalaron para recibir notificaciones, además no aporta el recurrente prueba alguna que demuestre que el acuerdo impugnado se le haya notificado a un medio incorrecto, por lo tanto, no lleva razón el recurrente en su solicitud de nulidad de lo actuado. (…)”</w:t>
      </w:r>
      <w:r w:rsidR="00EF6A8B" w:rsidRPr="004973DC">
        <w:rPr>
          <w:color w:val="000000" w:themeColor="text1"/>
          <w:sz w:val="22"/>
          <w:szCs w:val="22"/>
        </w:rPr>
        <w:t xml:space="preserve"> </w:t>
      </w:r>
      <w:r w:rsidR="0036325F" w:rsidRPr="004973DC">
        <w:rPr>
          <w:color w:val="000000" w:themeColor="text1"/>
          <w:sz w:val="22"/>
          <w:szCs w:val="22"/>
        </w:rPr>
        <w:t xml:space="preserve">(Léanse los folios del </w:t>
      </w:r>
      <w:r w:rsidRPr="004973DC">
        <w:rPr>
          <w:color w:val="000000" w:themeColor="text1"/>
          <w:sz w:val="22"/>
          <w:szCs w:val="22"/>
        </w:rPr>
        <w:t>4</w:t>
      </w:r>
      <w:r w:rsidR="0036325F" w:rsidRPr="004973DC">
        <w:rPr>
          <w:color w:val="000000" w:themeColor="text1"/>
          <w:sz w:val="22"/>
          <w:szCs w:val="22"/>
        </w:rPr>
        <w:t xml:space="preserve"> al </w:t>
      </w:r>
      <w:r w:rsidRPr="004973DC">
        <w:rPr>
          <w:color w:val="000000" w:themeColor="text1"/>
          <w:sz w:val="22"/>
          <w:szCs w:val="22"/>
        </w:rPr>
        <w:t>7</w:t>
      </w:r>
      <w:r w:rsidR="0036325F" w:rsidRPr="004973DC">
        <w:rPr>
          <w:color w:val="000000" w:themeColor="text1"/>
          <w:sz w:val="22"/>
          <w:szCs w:val="22"/>
        </w:rPr>
        <w:t xml:space="preserve"> del expediente administrativo </w:t>
      </w:r>
      <w:r w:rsidR="00581FD7" w:rsidRPr="004973DC">
        <w:rPr>
          <w:color w:val="000000" w:themeColor="text1"/>
          <w:sz w:val="22"/>
          <w:szCs w:val="22"/>
        </w:rPr>
        <w:t>TAT-090-22</w:t>
      </w:r>
      <w:r w:rsidR="0036325F" w:rsidRPr="004973DC">
        <w:rPr>
          <w:color w:val="000000" w:themeColor="text1"/>
          <w:sz w:val="22"/>
          <w:szCs w:val="22"/>
        </w:rPr>
        <w:t>)</w:t>
      </w:r>
    </w:p>
    <w:p w14:paraId="6176366F" w14:textId="77777777" w:rsidR="00935750" w:rsidRPr="004973DC" w:rsidRDefault="00935750" w:rsidP="00935750">
      <w:pPr>
        <w:pStyle w:val="Default"/>
        <w:ind w:left="720" w:right="851"/>
        <w:jc w:val="both"/>
        <w:rPr>
          <w:rFonts w:ascii="Times New Roman" w:hAnsi="Times New Roman" w:cs="Times New Roman"/>
          <w:color w:val="000000" w:themeColor="text1"/>
          <w:sz w:val="20"/>
          <w:szCs w:val="20"/>
        </w:rPr>
      </w:pPr>
    </w:p>
    <w:p w14:paraId="791E9CA3" w14:textId="0501E9AA" w:rsidR="005F5FF3" w:rsidRPr="004973DC" w:rsidRDefault="00CD7470" w:rsidP="001F1337">
      <w:pPr>
        <w:pStyle w:val="Sinespaciado"/>
        <w:spacing w:line="276" w:lineRule="auto"/>
        <w:jc w:val="both"/>
        <w:rPr>
          <w:rFonts w:ascii="Times New Roman" w:hAnsi="Times New Roman"/>
          <w:bCs/>
          <w:color w:val="000000" w:themeColor="text1"/>
          <w:sz w:val="24"/>
          <w:szCs w:val="24"/>
        </w:rPr>
      </w:pPr>
      <w:r w:rsidRPr="004973DC">
        <w:rPr>
          <w:rFonts w:ascii="Times New Roman" w:hAnsi="Times New Roman"/>
          <w:bCs/>
          <w:color w:val="000000" w:themeColor="text1"/>
          <w:sz w:val="24"/>
          <w:szCs w:val="24"/>
        </w:rPr>
        <w:t>En razón de lo anterior, la Junta Directiva del Consejo de Transporte Público, dispuso</w:t>
      </w:r>
      <w:r w:rsidR="005F5FF3" w:rsidRPr="004973DC">
        <w:rPr>
          <w:rFonts w:ascii="Times New Roman" w:hAnsi="Times New Roman"/>
          <w:bCs/>
          <w:color w:val="000000" w:themeColor="text1"/>
          <w:sz w:val="24"/>
          <w:szCs w:val="24"/>
        </w:rPr>
        <w:t xml:space="preserve"> lo siguiente:</w:t>
      </w:r>
    </w:p>
    <w:p w14:paraId="016D8465" w14:textId="77777777" w:rsidR="001B753D" w:rsidRPr="004973DC" w:rsidRDefault="001B753D" w:rsidP="001B753D">
      <w:pPr>
        <w:pStyle w:val="Default"/>
        <w:ind w:left="567" w:right="567"/>
        <w:jc w:val="both"/>
        <w:rPr>
          <w:rFonts w:ascii="Times New Roman" w:hAnsi="Times New Roman" w:cs="Times New Roman"/>
          <w:color w:val="000000" w:themeColor="text1"/>
          <w:sz w:val="20"/>
          <w:szCs w:val="20"/>
        </w:rPr>
      </w:pPr>
    </w:p>
    <w:p w14:paraId="61490B21" w14:textId="790CB9FA" w:rsidR="001B753D" w:rsidRPr="004973DC" w:rsidRDefault="001B753D" w:rsidP="001B753D">
      <w:pPr>
        <w:pStyle w:val="Default"/>
        <w:ind w:left="567" w:right="567"/>
        <w:jc w:val="both"/>
        <w:rPr>
          <w:rFonts w:ascii="Times New Roman" w:hAnsi="Times New Roman" w:cs="Times New Roman"/>
          <w:b/>
          <w:bCs/>
          <w:i/>
          <w:iCs/>
          <w:color w:val="000000" w:themeColor="text1"/>
          <w:sz w:val="20"/>
          <w:szCs w:val="20"/>
        </w:rPr>
      </w:pPr>
      <w:r w:rsidRPr="004973DC">
        <w:rPr>
          <w:rFonts w:ascii="Times New Roman" w:hAnsi="Times New Roman" w:cs="Times New Roman"/>
          <w:i/>
          <w:iCs/>
          <w:color w:val="000000" w:themeColor="text1"/>
          <w:sz w:val="20"/>
          <w:szCs w:val="20"/>
        </w:rPr>
        <w:t xml:space="preserve">“(…) </w:t>
      </w:r>
      <w:r w:rsidRPr="004973DC">
        <w:rPr>
          <w:rFonts w:ascii="Times New Roman" w:hAnsi="Times New Roman" w:cs="Times New Roman"/>
          <w:b/>
          <w:bCs/>
          <w:i/>
          <w:iCs/>
          <w:color w:val="000000" w:themeColor="text1"/>
          <w:sz w:val="20"/>
          <w:szCs w:val="20"/>
        </w:rPr>
        <w:t xml:space="preserve">POR TANTO, SE ACUERDA: </w:t>
      </w:r>
    </w:p>
    <w:p w14:paraId="7847AFD8" w14:textId="77777777" w:rsidR="001B753D" w:rsidRPr="004973DC" w:rsidRDefault="001B753D" w:rsidP="001B753D">
      <w:pPr>
        <w:pStyle w:val="Default"/>
        <w:ind w:right="567"/>
        <w:jc w:val="both"/>
        <w:rPr>
          <w:rFonts w:ascii="Times New Roman" w:hAnsi="Times New Roman" w:cs="Times New Roman"/>
          <w:i/>
          <w:iCs/>
          <w:color w:val="000000" w:themeColor="text1"/>
          <w:sz w:val="20"/>
          <w:szCs w:val="20"/>
        </w:rPr>
      </w:pPr>
    </w:p>
    <w:p w14:paraId="4A3CCF19" w14:textId="77777777" w:rsidR="001B753D" w:rsidRPr="004973DC" w:rsidRDefault="001B753D">
      <w:pPr>
        <w:pStyle w:val="Default"/>
        <w:numPr>
          <w:ilvl w:val="0"/>
          <w:numId w:val="7"/>
        </w:numPr>
        <w:ind w:right="567"/>
        <w:jc w:val="both"/>
        <w:rPr>
          <w:rFonts w:ascii="Times New Roman" w:hAnsi="Times New Roman" w:cs="Times New Roman"/>
          <w:i/>
          <w:iCs/>
          <w:color w:val="000000" w:themeColor="text1"/>
          <w:sz w:val="20"/>
          <w:szCs w:val="20"/>
        </w:rPr>
      </w:pPr>
      <w:r w:rsidRPr="004973DC">
        <w:rPr>
          <w:rFonts w:ascii="Times New Roman" w:hAnsi="Times New Roman" w:cs="Times New Roman"/>
          <w:i/>
          <w:iCs/>
          <w:color w:val="000000" w:themeColor="text1"/>
          <w:sz w:val="20"/>
          <w:szCs w:val="20"/>
        </w:rPr>
        <w:t xml:space="preserve">Aprobar todas las recomendaciones contenidas en el oficio </w:t>
      </w:r>
      <w:r w:rsidRPr="004973DC">
        <w:rPr>
          <w:rFonts w:ascii="Times New Roman" w:hAnsi="Times New Roman" w:cs="Times New Roman"/>
          <w:b/>
          <w:bCs/>
          <w:i/>
          <w:iCs/>
          <w:color w:val="000000" w:themeColor="text1"/>
          <w:sz w:val="20"/>
          <w:szCs w:val="20"/>
        </w:rPr>
        <w:t xml:space="preserve">CTP-AJ-OF-2022-0890 </w:t>
      </w:r>
      <w:r w:rsidRPr="004973DC">
        <w:rPr>
          <w:rFonts w:ascii="Times New Roman" w:hAnsi="Times New Roman" w:cs="Times New Roman"/>
          <w:i/>
          <w:iCs/>
          <w:color w:val="000000" w:themeColor="text1"/>
          <w:sz w:val="20"/>
          <w:szCs w:val="20"/>
        </w:rPr>
        <w:t xml:space="preserve">el cual forma parte integral de este acuerdo. </w:t>
      </w:r>
    </w:p>
    <w:p w14:paraId="19E1D152" w14:textId="5FF90896" w:rsidR="001B753D" w:rsidRPr="004973DC" w:rsidRDefault="001B753D">
      <w:pPr>
        <w:pStyle w:val="Default"/>
        <w:numPr>
          <w:ilvl w:val="0"/>
          <w:numId w:val="7"/>
        </w:numPr>
        <w:ind w:right="567"/>
        <w:jc w:val="both"/>
        <w:rPr>
          <w:rFonts w:ascii="Times New Roman" w:hAnsi="Times New Roman" w:cs="Times New Roman"/>
          <w:i/>
          <w:iCs/>
          <w:color w:val="000000" w:themeColor="text1"/>
          <w:sz w:val="20"/>
          <w:szCs w:val="20"/>
        </w:rPr>
      </w:pPr>
      <w:r w:rsidRPr="004973DC">
        <w:rPr>
          <w:rFonts w:ascii="Times New Roman" w:hAnsi="Times New Roman" w:cs="Times New Roman"/>
          <w:i/>
          <w:iCs/>
          <w:color w:val="000000" w:themeColor="text1"/>
          <w:sz w:val="20"/>
          <w:szCs w:val="20"/>
        </w:rPr>
        <w:t xml:space="preserve">Rechazar el recurso de revocatoria interpuesto por el señor </w:t>
      </w:r>
      <w:r w:rsidR="005A149A">
        <w:rPr>
          <w:rFonts w:ascii="Times New Roman" w:hAnsi="Times New Roman" w:cs="Times New Roman"/>
          <w:b/>
          <w:bCs/>
          <w:i/>
          <w:iCs/>
          <w:color w:val="000000" w:themeColor="text1"/>
          <w:sz w:val="20"/>
          <w:szCs w:val="20"/>
        </w:rPr>
        <w:t>HVC</w:t>
      </w:r>
      <w:r w:rsidRPr="004973DC">
        <w:rPr>
          <w:rFonts w:ascii="Times New Roman" w:hAnsi="Times New Roman" w:cs="Times New Roman"/>
          <w:i/>
          <w:iCs/>
          <w:color w:val="000000" w:themeColor="text1"/>
          <w:sz w:val="20"/>
          <w:szCs w:val="20"/>
        </w:rPr>
        <w:t>, contra el acuerdo 7.10 de la sesión ordinaria 78-2021, por haber sido presentado de manera extemporánea.</w:t>
      </w:r>
    </w:p>
    <w:p w14:paraId="0727E519" w14:textId="668AEFDF" w:rsidR="001B753D" w:rsidRPr="004973DC" w:rsidRDefault="001B753D">
      <w:pPr>
        <w:pStyle w:val="Default"/>
        <w:numPr>
          <w:ilvl w:val="0"/>
          <w:numId w:val="7"/>
        </w:numPr>
        <w:ind w:right="567"/>
        <w:jc w:val="both"/>
        <w:rPr>
          <w:rFonts w:ascii="Times New Roman" w:hAnsi="Times New Roman" w:cs="Times New Roman"/>
          <w:i/>
          <w:iCs/>
          <w:color w:val="000000" w:themeColor="text1"/>
          <w:sz w:val="20"/>
          <w:szCs w:val="20"/>
        </w:rPr>
      </w:pPr>
      <w:r w:rsidRPr="004973DC">
        <w:rPr>
          <w:rFonts w:ascii="Times New Roman" w:hAnsi="Times New Roman" w:cs="Times New Roman"/>
          <w:i/>
          <w:iCs/>
          <w:color w:val="000000" w:themeColor="text1"/>
          <w:sz w:val="20"/>
          <w:szCs w:val="20"/>
        </w:rPr>
        <w:t xml:space="preserve">Rechazar el incidente de nulidad interpuesto por el señor </w:t>
      </w:r>
      <w:r w:rsidR="005A149A">
        <w:rPr>
          <w:rFonts w:ascii="Times New Roman" w:hAnsi="Times New Roman" w:cs="Times New Roman"/>
          <w:b/>
          <w:bCs/>
          <w:i/>
          <w:iCs/>
          <w:color w:val="000000" w:themeColor="text1"/>
          <w:sz w:val="20"/>
          <w:szCs w:val="20"/>
        </w:rPr>
        <w:t>HVC</w:t>
      </w:r>
      <w:r w:rsidRPr="004973DC">
        <w:rPr>
          <w:rFonts w:ascii="Times New Roman" w:hAnsi="Times New Roman" w:cs="Times New Roman"/>
          <w:i/>
          <w:iCs/>
          <w:color w:val="000000" w:themeColor="text1"/>
          <w:sz w:val="20"/>
          <w:szCs w:val="20"/>
        </w:rPr>
        <w:t xml:space="preserve">, contra el acuerdo 7.10 de la sesión ordinaria 78-2021, por ser improcedente. </w:t>
      </w:r>
    </w:p>
    <w:p w14:paraId="208CAD4D" w14:textId="42B6342C" w:rsidR="001B753D" w:rsidRPr="004973DC" w:rsidRDefault="001B753D">
      <w:pPr>
        <w:pStyle w:val="Default"/>
        <w:numPr>
          <w:ilvl w:val="0"/>
          <w:numId w:val="7"/>
        </w:numPr>
        <w:ind w:right="567"/>
        <w:jc w:val="both"/>
        <w:rPr>
          <w:rFonts w:ascii="Times New Roman" w:hAnsi="Times New Roman" w:cs="Times New Roman"/>
          <w:i/>
          <w:iCs/>
          <w:color w:val="000000" w:themeColor="text1"/>
          <w:sz w:val="20"/>
          <w:szCs w:val="20"/>
        </w:rPr>
      </w:pPr>
      <w:r w:rsidRPr="004973DC">
        <w:rPr>
          <w:rFonts w:ascii="Times New Roman" w:hAnsi="Times New Roman" w:cs="Times New Roman"/>
          <w:i/>
          <w:iCs/>
          <w:color w:val="000000" w:themeColor="text1"/>
          <w:sz w:val="20"/>
          <w:szCs w:val="20"/>
        </w:rPr>
        <w:t xml:space="preserve">Rechazar el recurso de revisión interpuesto por el señor </w:t>
      </w:r>
      <w:r w:rsidR="005A149A">
        <w:rPr>
          <w:rFonts w:ascii="Times New Roman" w:hAnsi="Times New Roman" w:cs="Times New Roman"/>
          <w:b/>
          <w:bCs/>
          <w:i/>
          <w:iCs/>
          <w:color w:val="000000" w:themeColor="text1"/>
          <w:sz w:val="20"/>
          <w:szCs w:val="20"/>
        </w:rPr>
        <w:t>HVC</w:t>
      </w:r>
      <w:r w:rsidRPr="004973DC">
        <w:rPr>
          <w:rFonts w:ascii="Times New Roman" w:hAnsi="Times New Roman" w:cs="Times New Roman"/>
          <w:i/>
          <w:iCs/>
          <w:color w:val="000000" w:themeColor="text1"/>
          <w:sz w:val="20"/>
          <w:szCs w:val="20"/>
        </w:rPr>
        <w:t xml:space="preserve">, contra el acuerdo 7.10 de la sesión ordinaria 78-2021, por ser improcedente. </w:t>
      </w:r>
    </w:p>
    <w:p w14:paraId="4FE125CF" w14:textId="77777777" w:rsidR="001B753D" w:rsidRPr="004973DC" w:rsidRDefault="001B753D">
      <w:pPr>
        <w:pStyle w:val="Default"/>
        <w:numPr>
          <w:ilvl w:val="0"/>
          <w:numId w:val="7"/>
        </w:numPr>
        <w:ind w:right="567"/>
        <w:jc w:val="both"/>
        <w:rPr>
          <w:rFonts w:ascii="Times New Roman" w:hAnsi="Times New Roman" w:cs="Times New Roman"/>
          <w:i/>
          <w:iCs/>
          <w:color w:val="000000" w:themeColor="text1"/>
          <w:sz w:val="20"/>
          <w:szCs w:val="20"/>
        </w:rPr>
      </w:pPr>
      <w:r w:rsidRPr="004973DC">
        <w:rPr>
          <w:rFonts w:ascii="Times New Roman" w:hAnsi="Times New Roman" w:cs="Times New Roman"/>
          <w:i/>
          <w:iCs/>
          <w:color w:val="000000" w:themeColor="text1"/>
          <w:sz w:val="20"/>
          <w:szCs w:val="20"/>
        </w:rPr>
        <w:t xml:space="preserve">Elevar el recurso de apelación al Tribunal Administrativo de Transporte. </w:t>
      </w:r>
    </w:p>
    <w:p w14:paraId="0B7450F1" w14:textId="7EB65CE0" w:rsidR="001B753D" w:rsidRPr="004973DC" w:rsidRDefault="001B753D">
      <w:pPr>
        <w:pStyle w:val="Default"/>
        <w:numPr>
          <w:ilvl w:val="0"/>
          <w:numId w:val="7"/>
        </w:numPr>
        <w:ind w:right="567"/>
        <w:jc w:val="both"/>
        <w:rPr>
          <w:rFonts w:ascii="Times New Roman" w:hAnsi="Times New Roman" w:cs="Times New Roman"/>
          <w:i/>
          <w:iCs/>
          <w:color w:val="000000" w:themeColor="text1"/>
          <w:sz w:val="20"/>
          <w:szCs w:val="20"/>
        </w:rPr>
      </w:pPr>
      <w:r w:rsidRPr="004973DC">
        <w:rPr>
          <w:rFonts w:ascii="Times New Roman" w:hAnsi="Times New Roman" w:cs="Times New Roman"/>
          <w:i/>
          <w:iCs/>
          <w:color w:val="000000" w:themeColor="text1"/>
          <w:sz w:val="20"/>
          <w:szCs w:val="20"/>
        </w:rPr>
        <w:t xml:space="preserve">Notifíquese: </w:t>
      </w:r>
      <w:r w:rsidR="005A149A">
        <w:rPr>
          <w:rFonts w:ascii="Times New Roman" w:hAnsi="Times New Roman" w:cs="Times New Roman"/>
          <w:i/>
          <w:iCs/>
          <w:color w:val="000000" w:themeColor="text1"/>
          <w:sz w:val="20"/>
          <w:szCs w:val="20"/>
        </w:rPr>
        <w:t>HVC</w:t>
      </w:r>
      <w:r w:rsidRPr="004973DC">
        <w:rPr>
          <w:rFonts w:ascii="Times New Roman" w:hAnsi="Times New Roman" w:cs="Times New Roman"/>
          <w:i/>
          <w:iCs/>
          <w:color w:val="000000" w:themeColor="text1"/>
          <w:sz w:val="20"/>
          <w:szCs w:val="20"/>
        </w:rPr>
        <w:t xml:space="preserve"> a los correos electrónicos </w:t>
      </w:r>
      <w:r w:rsidR="005A149A">
        <w:rPr>
          <w:rFonts w:ascii="Times New Roman" w:hAnsi="Times New Roman" w:cs="Times New Roman"/>
          <w:i/>
          <w:iCs/>
          <w:color w:val="000000" w:themeColor="text1"/>
          <w:sz w:val="20"/>
          <w:szCs w:val="20"/>
        </w:rPr>
        <w:t>000</w:t>
      </w:r>
      <w:r w:rsidRPr="004973DC">
        <w:rPr>
          <w:rFonts w:ascii="Times New Roman" w:hAnsi="Times New Roman" w:cs="Times New Roman"/>
          <w:i/>
          <w:iCs/>
          <w:color w:val="000000" w:themeColor="text1"/>
          <w:sz w:val="20"/>
          <w:szCs w:val="20"/>
        </w:rPr>
        <w:t xml:space="preserve">@gmail.com y </w:t>
      </w:r>
      <w:r w:rsidR="005A149A">
        <w:rPr>
          <w:rFonts w:ascii="Times New Roman" w:hAnsi="Times New Roman" w:cs="Times New Roman"/>
          <w:i/>
          <w:iCs/>
          <w:color w:val="000000" w:themeColor="text1"/>
          <w:sz w:val="20"/>
          <w:szCs w:val="20"/>
        </w:rPr>
        <w:t>000</w:t>
      </w:r>
      <w:r w:rsidRPr="004973DC">
        <w:rPr>
          <w:rFonts w:ascii="Times New Roman" w:hAnsi="Times New Roman" w:cs="Times New Roman"/>
          <w:i/>
          <w:iCs/>
          <w:color w:val="000000" w:themeColor="text1"/>
          <w:sz w:val="20"/>
          <w:szCs w:val="20"/>
        </w:rPr>
        <w:t xml:space="preserve">@hotmail.com </w:t>
      </w:r>
      <w:r w:rsidRPr="004973DC">
        <w:rPr>
          <w:rFonts w:ascii="Times New Roman" w:hAnsi="Times New Roman" w:cs="Times New Roman"/>
          <w:b/>
          <w:bCs/>
          <w:i/>
          <w:iCs/>
          <w:color w:val="000000" w:themeColor="text1"/>
          <w:sz w:val="20"/>
          <w:szCs w:val="20"/>
        </w:rPr>
        <w:t xml:space="preserve">(ADJUNTAR COPIA DEL OFICIO CTP-AJ-OF-2022-00890) </w:t>
      </w:r>
      <w:r w:rsidRPr="004973DC">
        <w:rPr>
          <w:rFonts w:ascii="Times New Roman" w:hAnsi="Times New Roman" w:cs="Times New Roman"/>
          <w:i/>
          <w:iCs/>
          <w:color w:val="000000" w:themeColor="text1"/>
          <w:sz w:val="20"/>
          <w:szCs w:val="20"/>
        </w:rPr>
        <w:t>(…)” (Léase los folios del 2y 3 del expediente administrativo TAT-090-22)</w:t>
      </w:r>
    </w:p>
    <w:p w14:paraId="199CAC47" w14:textId="77777777" w:rsidR="005F5FF3" w:rsidRPr="004973DC" w:rsidRDefault="005F5FF3" w:rsidP="001F1337">
      <w:pPr>
        <w:pStyle w:val="Sinespaciado"/>
        <w:spacing w:line="276" w:lineRule="auto"/>
        <w:jc w:val="both"/>
        <w:rPr>
          <w:rFonts w:ascii="Times New Roman" w:hAnsi="Times New Roman"/>
          <w:bCs/>
          <w:color w:val="000000" w:themeColor="text1"/>
          <w:sz w:val="24"/>
          <w:szCs w:val="24"/>
        </w:rPr>
      </w:pPr>
    </w:p>
    <w:p w14:paraId="756059C1" w14:textId="755D8D25" w:rsidR="00E8389F" w:rsidRPr="004973DC" w:rsidRDefault="00E8389F" w:rsidP="00E8389F">
      <w:pPr>
        <w:pStyle w:val="Default"/>
        <w:spacing w:line="276" w:lineRule="auto"/>
        <w:jc w:val="both"/>
        <w:rPr>
          <w:rFonts w:ascii="Times New Roman" w:hAnsi="Times New Roman" w:cs="Times New Roman"/>
          <w:color w:val="000000" w:themeColor="text1"/>
        </w:rPr>
      </w:pPr>
      <w:r w:rsidRPr="004973DC">
        <w:rPr>
          <w:rFonts w:ascii="Times New Roman" w:hAnsi="Times New Roman" w:cs="Times New Roman"/>
          <w:color w:val="000000" w:themeColor="text1"/>
        </w:rPr>
        <w:t xml:space="preserve">El acuerdo fue notificado el día </w:t>
      </w:r>
      <w:r w:rsidR="001B753D" w:rsidRPr="004973DC">
        <w:rPr>
          <w:rFonts w:ascii="Times New Roman" w:hAnsi="Times New Roman" w:cs="Times New Roman"/>
          <w:b/>
          <w:color w:val="000000" w:themeColor="text1"/>
        </w:rPr>
        <w:t>19</w:t>
      </w:r>
      <w:r w:rsidRPr="004973DC">
        <w:rPr>
          <w:rFonts w:ascii="Times New Roman" w:hAnsi="Times New Roman" w:cs="Times New Roman"/>
          <w:b/>
          <w:color w:val="000000" w:themeColor="text1"/>
        </w:rPr>
        <w:t xml:space="preserve"> de </w:t>
      </w:r>
      <w:r w:rsidR="001B753D" w:rsidRPr="004973DC">
        <w:rPr>
          <w:rFonts w:ascii="Times New Roman" w:hAnsi="Times New Roman" w:cs="Times New Roman"/>
          <w:b/>
          <w:color w:val="000000" w:themeColor="text1"/>
        </w:rPr>
        <w:t xml:space="preserve">agosto </w:t>
      </w:r>
      <w:r w:rsidRPr="004973DC">
        <w:rPr>
          <w:rFonts w:ascii="Times New Roman" w:hAnsi="Times New Roman" w:cs="Times New Roman"/>
          <w:b/>
          <w:color w:val="000000" w:themeColor="text1"/>
        </w:rPr>
        <w:t>de 20</w:t>
      </w:r>
      <w:r w:rsidR="00795829" w:rsidRPr="004973DC">
        <w:rPr>
          <w:rFonts w:ascii="Times New Roman" w:hAnsi="Times New Roman" w:cs="Times New Roman"/>
          <w:b/>
          <w:color w:val="000000" w:themeColor="text1"/>
        </w:rPr>
        <w:t>22</w:t>
      </w:r>
      <w:r w:rsidRPr="004973DC">
        <w:rPr>
          <w:rFonts w:ascii="Times New Roman" w:hAnsi="Times New Roman" w:cs="Times New Roman"/>
          <w:color w:val="000000" w:themeColor="text1"/>
        </w:rPr>
        <w:t xml:space="preserve">. (Léase el folio del </w:t>
      </w:r>
      <w:r w:rsidR="00795829" w:rsidRPr="004973DC">
        <w:rPr>
          <w:rFonts w:ascii="Times New Roman" w:hAnsi="Times New Roman" w:cs="Times New Roman"/>
          <w:color w:val="000000" w:themeColor="text1"/>
        </w:rPr>
        <w:t>3</w:t>
      </w:r>
      <w:r w:rsidRPr="004973DC">
        <w:rPr>
          <w:rFonts w:ascii="Times New Roman" w:hAnsi="Times New Roman" w:cs="Times New Roman"/>
          <w:color w:val="000000" w:themeColor="text1"/>
        </w:rPr>
        <w:t xml:space="preserve"> del expediente administrativo </w:t>
      </w:r>
      <w:r w:rsidR="00581FD7" w:rsidRPr="004973DC">
        <w:rPr>
          <w:rFonts w:ascii="Times New Roman" w:hAnsi="Times New Roman" w:cs="Times New Roman"/>
          <w:color w:val="000000" w:themeColor="text1"/>
        </w:rPr>
        <w:t>TAT-090-22</w:t>
      </w:r>
      <w:r w:rsidRPr="004973DC">
        <w:rPr>
          <w:rFonts w:ascii="Times New Roman" w:hAnsi="Times New Roman" w:cs="Times New Roman"/>
          <w:color w:val="000000" w:themeColor="text1"/>
        </w:rPr>
        <w:t>)</w:t>
      </w:r>
    </w:p>
    <w:p w14:paraId="626E63EC" w14:textId="6150C017" w:rsidR="00FC6884" w:rsidRDefault="00FC6884" w:rsidP="006A4D10">
      <w:pPr>
        <w:pStyle w:val="Textoindependiente"/>
        <w:spacing w:after="0"/>
        <w:jc w:val="both"/>
        <w:rPr>
          <w:b/>
          <w:color w:val="000000" w:themeColor="text1"/>
        </w:rPr>
      </w:pPr>
    </w:p>
    <w:p w14:paraId="4F04FA48" w14:textId="2EBA3EC0" w:rsidR="003F18FC" w:rsidRDefault="003F18FC" w:rsidP="003F18FC">
      <w:pPr>
        <w:pStyle w:val="Textoindependiente"/>
        <w:spacing w:after="0" w:line="276" w:lineRule="auto"/>
        <w:jc w:val="both"/>
      </w:pPr>
      <w:r>
        <w:rPr>
          <w:b/>
          <w:color w:val="000000" w:themeColor="text1"/>
        </w:rPr>
        <w:t>CUARTO</w:t>
      </w:r>
      <w:r w:rsidRPr="004973DC">
        <w:rPr>
          <w:b/>
          <w:color w:val="000000" w:themeColor="text1"/>
        </w:rPr>
        <w:t xml:space="preserve">. </w:t>
      </w:r>
      <w:r>
        <w:rPr>
          <w:b/>
          <w:color w:val="000000" w:themeColor="text1"/>
        </w:rPr>
        <w:t xml:space="preserve">- </w:t>
      </w:r>
      <w:r>
        <w:t>Mediante Certificación No. SDA/CTP-22-11-00026 de las 10:30 horas del 1 de noviembre del 2022, el Consejo de Transporte Público eleva a este Tribunal el Recurso de Apelación en subsidio en contra del Artículo 7.10 de la Sesión Ordinaria 78-2021. (Léanse folios del I al 28 del expediente administrativo TAT-090-22)</w:t>
      </w:r>
    </w:p>
    <w:p w14:paraId="163F21AA" w14:textId="77777777" w:rsidR="003F18FC" w:rsidRPr="004973DC" w:rsidRDefault="003F18FC" w:rsidP="003F18FC">
      <w:pPr>
        <w:pStyle w:val="Textoindependiente"/>
        <w:spacing w:after="0" w:line="276" w:lineRule="auto"/>
        <w:jc w:val="both"/>
        <w:rPr>
          <w:b/>
          <w:color w:val="000000" w:themeColor="text1"/>
        </w:rPr>
      </w:pPr>
    </w:p>
    <w:p w14:paraId="3BA54EAC" w14:textId="411381FC" w:rsidR="005F7C95" w:rsidRPr="004973DC" w:rsidRDefault="003F18FC" w:rsidP="003F18FC">
      <w:pPr>
        <w:spacing w:line="276" w:lineRule="auto"/>
        <w:jc w:val="both"/>
        <w:rPr>
          <w:color w:val="000000" w:themeColor="text1"/>
        </w:rPr>
      </w:pPr>
      <w:r>
        <w:rPr>
          <w:b/>
          <w:color w:val="000000" w:themeColor="text1"/>
        </w:rPr>
        <w:t>QUIN</w:t>
      </w:r>
      <w:r w:rsidR="00795829" w:rsidRPr="004973DC">
        <w:rPr>
          <w:b/>
          <w:color w:val="000000" w:themeColor="text1"/>
        </w:rPr>
        <w:t xml:space="preserve">TO. </w:t>
      </w:r>
      <w:r>
        <w:rPr>
          <w:b/>
          <w:color w:val="000000" w:themeColor="text1"/>
        </w:rPr>
        <w:t xml:space="preserve">- </w:t>
      </w:r>
      <w:r w:rsidR="005F7C95" w:rsidRPr="004973DC">
        <w:rPr>
          <w:color w:val="000000" w:themeColor="text1"/>
        </w:rPr>
        <w:t>El Tribunal Administrativo de Transporte emite la Prevención N</w:t>
      </w:r>
      <w:r w:rsidR="00DF0BE0" w:rsidRPr="004973DC">
        <w:rPr>
          <w:color w:val="000000" w:themeColor="text1"/>
        </w:rPr>
        <w:t>o</w:t>
      </w:r>
      <w:r w:rsidR="005F7C95" w:rsidRPr="004973DC">
        <w:rPr>
          <w:color w:val="000000" w:themeColor="text1"/>
        </w:rPr>
        <w:t>. 1 de las 1</w:t>
      </w:r>
      <w:r w:rsidR="001B753D" w:rsidRPr="004973DC">
        <w:rPr>
          <w:color w:val="000000" w:themeColor="text1"/>
        </w:rPr>
        <w:t>1</w:t>
      </w:r>
      <w:r w:rsidR="005F7C95" w:rsidRPr="004973DC">
        <w:rPr>
          <w:color w:val="000000" w:themeColor="text1"/>
        </w:rPr>
        <w:t>:</w:t>
      </w:r>
      <w:r w:rsidR="001B753D" w:rsidRPr="004973DC">
        <w:rPr>
          <w:color w:val="000000" w:themeColor="text1"/>
        </w:rPr>
        <w:t>5</w:t>
      </w:r>
      <w:r w:rsidR="005F7C95" w:rsidRPr="004973DC">
        <w:rPr>
          <w:color w:val="000000" w:themeColor="text1"/>
        </w:rPr>
        <w:t>0 horas del 1</w:t>
      </w:r>
      <w:r w:rsidR="001B753D" w:rsidRPr="004973DC">
        <w:rPr>
          <w:color w:val="000000" w:themeColor="text1"/>
        </w:rPr>
        <w:t>7</w:t>
      </w:r>
      <w:r w:rsidR="005F7C95" w:rsidRPr="004973DC">
        <w:rPr>
          <w:color w:val="000000" w:themeColor="text1"/>
        </w:rPr>
        <w:t xml:space="preserve"> de </w:t>
      </w:r>
      <w:r w:rsidR="001B753D" w:rsidRPr="004973DC">
        <w:rPr>
          <w:color w:val="000000" w:themeColor="text1"/>
        </w:rPr>
        <w:t>noviembre</w:t>
      </w:r>
      <w:r w:rsidR="005F7C95" w:rsidRPr="004973DC">
        <w:rPr>
          <w:color w:val="000000" w:themeColor="text1"/>
        </w:rPr>
        <w:t xml:space="preserve"> de 2022, mediante la cual solicita </w:t>
      </w:r>
      <w:r w:rsidR="001B753D" w:rsidRPr="004973DC">
        <w:rPr>
          <w:color w:val="000000" w:themeColor="text1"/>
        </w:rPr>
        <w:t>a la Directora Ejecutiva del</w:t>
      </w:r>
      <w:r w:rsidR="005F7C95" w:rsidRPr="004973DC">
        <w:rPr>
          <w:color w:val="000000" w:themeColor="text1"/>
        </w:rPr>
        <w:t xml:space="preserve"> Consejo de Transporte Público:</w:t>
      </w:r>
    </w:p>
    <w:p w14:paraId="1501166E" w14:textId="77777777" w:rsidR="005F7C95" w:rsidRPr="004973DC" w:rsidRDefault="005F7C95" w:rsidP="00E52B5F">
      <w:pPr>
        <w:ind w:left="567" w:right="567"/>
        <w:jc w:val="both"/>
        <w:rPr>
          <w:color w:val="000000" w:themeColor="text1"/>
          <w:sz w:val="20"/>
          <w:szCs w:val="20"/>
        </w:rPr>
      </w:pPr>
    </w:p>
    <w:p w14:paraId="33547E91" w14:textId="149D742F" w:rsidR="005F7C95" w:rsidRPr="004973DC" w:rsidRDefault="005F7C95" w:rsidP="00E52B5F">
      <w:pPr>
        <w:ind w:left="567" w:right="567" w:hanging="284"/>
        <w:jc w:val="both"/>
        <w:rPr>
          <w:color w:val="000000" w:themeColor="text1"/>
          <w:sz w:val="20"/>
          <w:szCs w:val="20"/>
        </w:rPr>
      </w:pPr>
      <w:r w:rsidRPr="004973DC">
        <w:rPr>
          <w:color w:val="000000" w:themeColor="text1"/>
          <w:sz w:val="20"/>
          <w:szCs w:val="20"/>
        </w:rPr>
        <w:t>“(…)</w:t>
      </w:r>
    </w:p>
    <w:p w14:paraId="2F455896" w14:textId="77777777" w:rsidR="00E52B5F" w:rsidRPr="004973DC" w:rsidRDefault="00E52B5F" w:rsidP="00E52B5F">
      <w:pPr>
        <w:ind w:left="567" w:right="567"/>
        <w:jc w:val="both"/>
        <w:rPr>
          <w:color w:val="000000" w:themeColor="text1"/>
          <w:sz w:val="20"/>
          <w:szCs w:val="20"/>
        </w:rPr>
      </w:pPr>
    </w:p>
    <w:p w14:paraId="12643E19" w14:textId="6A79F47C" w:rsidR="00E52B5F" w:rsidRPr="004973DC" w:rsidRDefault="00E52B5F">
      <w:pPr>
        <w:pStyle w:val="Prrafodelista"/>
        <w:numPr>
          <w:ilvl w:val="0"/>
          <w:numId w:val="4"/>
        </w:numPr>
        <w:ind w:left="567" w:right="567" w:hanging="284"/>
        <w:jc w:val="both"/>
        <w:rPr>
          <w:color w:val="000000" w:themeColor="text1"/>
        </w:rPr>
      </w:pPr>
      <w:r w:rsidRPr="004973DC">
        <w:rPr>
          <w:color w:val="000000" w:themeColor="text1"/>
        </w:rPr>
        <w:t xml:space="preserve">Copia debidamente </w:t>
      </w:r>
      <w:r w:rsidRPr="004973DC">
        <w:rPr>
          <w:b/>
          <w:i/>
          <w:color w:val="000000" w:themeColor="text1"/>
          <w:u w:val="single"/>
        </w:rPr>
        <w:t>certificada del expediente administrativo completo</w:t>
      </w:r>
      <w:r w:rsidRPr="004973DC">
        <w:rPr>
          <w:color w:val="000000" w:themeColor="text1"/>
        </w:rPr>
        <w:t xml:space="preserve"> y en el cual se tramitó la solicitud de traspaso </w:t>
      </w:r>
      <w:r w:rsidRPr="004973DC">
        <w:rPr>
          <w:i/>
          <w:color w:val="000000" w:themeColor="text1"/>
        </w:rPr>
        <w:t xml:space="preserve">inter vivos </w:t>
      </w:r>
      <w:r w:rsidRPr="004973DC">
        <w:rPr>
          <w:color w:val="000000" w:themeColor="text1"/>
        </w:rPr>
        <w:t xml:space="preserve">de la concesión modalidad taxi, referente a la placa </w:t>
      </w:r>
      <w:r w:rsidR="00391048">
        <w:rPr>
          <w:b/>
          <w:color w:val="000000" w:themeColor="text1"/>
        </w:rPr>
        <w:t>T0</w:t>
      </w:r>
      <w:r w:rsidR="005A149A">
        <w:rPr>
          <w:b/>
          <w:color w:val="000000" w:themeColor="text1"/>
        </w:rPr>
        <w:t xml:space="preserve"> 0000</w:t>
      </w:r>
      <w:r w:rsidRPr="004973DC">
        <w:rPr>
          <w:color w:val="000000" w:themeColor="text1"/>
        </w:rPr>
        <w:t>, en la que consten todas las actuaciones desplegadas por el Consejo de Transporte Público y el recurrente, incluyendo toda la documentación y antecedentes del proceso de formalización de la concesión de taxi bajo la placa indicada.</w:t>
      </w:r>
    </w:p>
    <w:p w14:paraId="2AAF0320" w14:textId="77777777" w:rsidR="00E52B5F" w:rsidRPr="004973DC" w:rsidRDefault="00E52B5F" w:rsidP="00E52B5F">
      <w:pPr>
        <w:pStyle w:val="Prrafodelista"/>
        <w:ind w:left="567" w:right="567"/>
        <w:jc w:val="both"/>
        <w:rPr>
          <w:color w:val="000000" w:themeColor="text1"/>
        </w:rPr>
      </w:pPr>
    </w:p>
    <w:p w14:paraId="1717A564" w14:textId="54FF5902" w:rsidR="00E52B5F" w:rsidRPr="004973DC" w:rsidRDefault="00E52B5F">
      <w:pPr>
        <w:pStyle w:val="Prrafodelista"/>
        <w:numPr>
          <w:ilvl w:val="0"/>
          <w:numId w:val="4"/>
        </w:numPr>
        <w:ind w:left="567" w:right="567" w:hanging="284"/>
        <w:jc w:val="both"/>
        <w:rPr>
          <w:color w:val="000000" w:themeColor="text1"/>
        </w:rPr>
      </w:pPr>
      <w:r w:rsidRPr="004973DC">
        <w:rPr>
          <w:color w:val="000000" w:themeColor="text1"/>
        </w:rPr>
        <w:lastRenderedPageBreak/>
        <w:t xml:space="preserve">Certificar, con vista en el expediente de la concesión administrativa de taxi bajo la placa </w:t>
      </w:r>
      <w:r w:rsidR="00391048">
        <w:rPr>
          <w:b/>
          <w:color w:val="000000" w:themeColor="text1"/>
        </w:rPr>
        <w:t>T0</w:t>
      </w:r>
      <w:r w:rsidR="005A149A">
        <w:rPr>
          <w:b/>
          <w:color w:val="000000" w:themeColor="text1"/>
        </w:rPr>
        <w:t xml:space="preserve"> 0000</w:t>
      </w:r>
      <w:r w:rsidRPr="004973DC">
        <w:rPr>
          <w:color w:val="000000" w:themeColor="text1"/>
        </w:rPr>
        <w:t xml:space="preserve">, el último medio o lugar expresamente señalado para recibir notificaciones por parte del señor </w:t>
      </w:r>
      <w:r w:rsidR="005A149A">
        <w:rPr>
          <w:b/>
          <w:smallCaps/>
          <w:color w:val="000000" w:themeColor="text1"/>
        </w:rPr>
        <w:t>VC</w:t>
      </w:r>
      <w:r w:rsidRPr="004973DC">
        <w:rPr>
          <w:smallCaps/>
          <w:color w:val="000000" w:themeColor="text1"/>
        </w:rPr>
        <w:t xml:space="preserve">, </w:t>
      </w:r>
      <w:r w:rsidRPr="004973DC">
        <w:rPr>
          <w:color w:val="000000" w:themeColor="text1"/>
        </w:rPr>
        <w:t>con anterioridad a la presentación de las acciones recursivas</w:t>
      </w:r>
      <w:r w:rsidRPr="004973DC">
        <w:rPr>
          <w:smallCaps/>
          <w:color w:val="000000" w:themeColor="text1"/>
        </w:rPr>
        <w:t xml:space="preserve">, </w:t>
      </w:r>
      <w:r w:rsidRPr="004973DC">
        <w:rPr>
          <w:color w:val="000000" w:themeColor="text1"/>
        </w:rPr>
        <w:t xml:space="preserve">con indicación de la fecha y la gestión en la cual realizó el señalamiento. </w:t>
      </w:r>
    </w:p>
    <w:p w14:paraId="01309ABD" w14:textId="77777777" w:rsidR="00E52B5F" w:rsidRPr="004973DC" w:rsidRDefault="00E52B5F" w:rsidP="00E52B5F">
      <w:pPr>
        <w:ind w:left="567" w:right="567"/>
        <w:jc w:val="both"/>
        <w:rPr>
          <w:color w:val="000000" w:themeColor="text1"/>
          <w:sz w:val="20"/>
          <w:szCs w:val="20"/>
        </w:rPr>
      </w:pPr>
    </w:p>
    <w:p w14:paraId="64D69048" w14:textId="755B1B7F" w:rsidR="005F7C95" w:rsidRPr="004973DC" w:rsidRDefault="00E52B5F" w:rsidP="00E52B5F">
      <w:pPr>
        <w:ind w:left="567" w:right="567"/>
        <w:jc w:val="both"/>
        <w:rPr>
          <w:color w:val="000000" w:themeColor="text1"/>
          <w:sz w:val="20"/>
          <w:szCs w:val="20"/>
        </w:rPr>
      </w:pPr>
      <w:r w:rsidRPr="004973DC">
        <w:rPr>
          <w:color w:val="000000" w:themeColor="text1"/>
          <w:sz w:val="20"/>
          <w:szCs w:val="20"/>
        </w:rPr>
        <w:t>Se advierte al Consejo de Transporte Público que, de no aportar la documentación solicitada, el caso se resolverá con la información y documentación que conste en el expediente. (</w:t>
      </w:r>
      <w:r w:rsidR="005F7C95" w:rsidRPr="004973DC">
        <w:rPr>
          <w:color w:val="000000" w:themeColor="text1"/>
          <w:sz w:val="20"/>
          <w:szCs w:val="20"/>
        </w:rPr>
        <w:t xml:space="preserve">…)” (Léanse los folios del </w:t>
      </w:r>
      <w:r w:rsidRPr="004973DC">
        <w:rPr>
          <w:color w:val="000000" w:themeColor="text1"/>
          <w:sz w:val="20"/>
          <w:szCs w:val="20"/>
        </w:rPr>
        <w:t>30</w:t>
      </w:r>
      <w:r w:rsidR="005F7C95" w:rsidRPr="004973DC">
        <w:rPr>
          <w:color w:val="000000" w:themeColor="text1"/>
          <w:sz w:val="20"/>
          <w:szCs w:val="20"/>
        </w:rPr>
        <w:t xml:space="preserve"> al </w:t>
      </w:r>
      <w:r w:rsidRPr="004973DC">
        <w:rPr>
          <w:color w:val="000000" w:themeColor="text1"/>
          <w:sz w:val="20"/>
          <w:szCs w:val="20"/>
        </w:rPr>
        <w:t>33</w:t>
      </w:r>
      <w:r w:rsidR="005F7C95" w:rsidRPr="004973DC">
        <w:rPr>
          <w:color w:val="000000" w:themeColor="text1"/>
          <w:sz w:val="20"/>
          <w:szCs w:val="20"/>
        </w:rPr>
        <w:t xml:space="preserve"> del expediente </w:t>
      </w:r>
      <w:r w:rsidRPr="004973DC">
        <w:rPr>
          <w:color w:val="000000" w:themeColor="text1"/>
          <w:sz w:val="20"/>
          <w:szCs w:val="20"/>
        </w:rPr>
        <w:t xml:space="preserve">administrativo </w:t>
      </w:r>
      <w:r w:rsidR="00581FD7" w:rsidRPr="004973DC">
        <w:rPr>
          <w:color w:val="000000" w:themeColor="text1"/>
          <w:sz w:val="20"/>
          <w:szCs w:val="20"/>
        </w:rPr>
        <w:t>TAT-090-22</w:t>
      </w:r>
      <w:r w:rsidR="005F7C95" w:rsidRPr="004973DC">
        <w:rPr>
          <w:color w:val="000000" w:themeColor="text1"/>
          <w:sz w:val="20"/>
          <w:szCs w:val="20"/>
        </w:rPr>
        <w:t>)</w:t>
      </w:r>
    </w:p>
    <w:p w14:paraId="42EF6CFF" w14:textId="3FFC3072" w:rsidR="005F7C95" w:rsidRDefault="005F7C95" w:rsidP="005F7C95">
      <w:pPr>
        <w:kinsoku w:val="0"/>
        <w:overflowPunct w:val="0"/>
        <w:spacing w:line="276" w:lineRule="auto"/>
        <w:ind w:right="72"/>
        <w:jc w:val="both"/>
        <w:textAlignment w:val="baseline"/>
        <w:rPr>
          <w:color w:val="000000" w:themeColor="text1"/>
          <w:sz w:val="22"/>
          <w:szCs w:val="22"/>
        </w:rPr>
      </w:pPr>
    </w:p>
    <w:p w14:paraId="48DB6BD7" w14:textId="77777777" w:rsidR="00FC6884" w:rsidRPr="004973DC" w:rsidRDefault="00FC6884" w:rsidP="005F7C95">
      <w:pPr>
        <w:kinsoku w:val="0"/>
        <w:overflowPunct w:val="0"/>
        <w:spacing w:line="276" w:lineRule="auto"/>
        <w:ind w:right="72"/>
        <w:jc w:val="both"/>
        <w:textAlignment w:val="baseline"/>
        <w:rPr>
          <w:color w:val="000000" w:themeColor="text1"/>
          <w:sz w:val="22"/>
          <w:szCs w:val="22"/>
        </w:rPr>
      </w:pPr>
    </w:p>
    <w:p w14:paraId="1A5849C0" w14:textId="0A35418F" w:rsidR="005F7C95" w:rsidRPr="004973DC" w:rsidRDefault="003F18FC" w:rsidP="005F7C95">
      <w:pPr>
        <w:kinsoku w:val="0"/>
        <w:overflowPunct w:val="0"/>
        <w:spacing w:line="276" w:lineRule="auto"/>
        <w:ind w:right="72"/>
        <w:jc w:val="both"/>
        <w:textAlignment w:val="baseline"/>
        <w:rPr>
          <w:color w:val="000000" w:themeColor="text1"/>
        </w:rPr>
      </w:pPr>
      <w:r>
        <w:rPr>
          <w:b/>
          <w:color w:val="000000" w:themeColor="text1"/>
        </w:rPr>
        <w:t>SEXTO</w:t>
      </w:r>
      <w:r w:rsidR="00BF1DCB" w:rsidRPr="004973DC">
        <w:rPr>
          <w:b/>
          <w:color w:val="000000" w:themeColor="text1"/>
        </w:rPr>
        <w:t xml:space="preserve">. - </w:t>
      </w:r>
      <w:r w:rsidR="00BF1DCB" w:rsidRPr="004973DC">
        <w:rPr>
          <w:color w:val="000000" w:themeColor="text1"/>
        </w:rPr>
        <w:t>E</w:t>
      </w:r>
      <w:r w:rsidR="005F7C95" w:rsidRPr="004973DC">
        <w:rPr>
          <w:color w:val="000000" w:themeColor="text1"/>
        </w:rPr>
        <w:t xml:space="preserve">l Consejo de Transporte Público brinda respuesta a la prevención </w:t>
      </w:r>
      <w:r w:rsidR="00BF1DCB" w:rsidRPr="004973DC">
        <w:rPr>
          <w:color w:val="000000" w:themeColor="text1"/>
        </w:rPr>
        <w:t>y mediante oficio CTP-SDA-OF-00</w:t>
      </w:r>
      <w:r w:rsidR="00E52B5F" w:rsidRPr="004973DC">
        <w:rPr>
          <w:color w:val="000000" w:themeColor="text1"/>
        </w:rPr>
        <w:t>228</w:t>
      </w:r>
      <w:r w:rsidR="00BF1DCB" w:rsidRPr="004973DC">
        <w:rPr>
          <w:color w:val="000000" w:themeColor="text1"/>
        </w:rPr>
        <w:t>-2022 del 2</w:t>
      </w:r>
      <w:r w:rsidR="00E52B5F" w:rsidRPr="004973DC">
        <w:rPr>
          <w:color w:val="000000" w:themeColor="text1"/>
        </w:rPr>
        <w:t>3</w:t>
      </w:r>
      <w:r w:rsidR="00BF1DCB" w:rsidRPr="004973DC">
        <w:rPr>
          <w:color w:val="000000" w:themeColor="text1"/>
        </w:rPr>
        <w:t xml:space="preserve"> de </w:t>
      </w:r>
      <w:r w:rsidR="00E52B5F" w:rsidRPr="004973DC">
        <w:rPr>
          <w:color w:val="000000" w:themeColor="text1"/>
        </w:rPr>
        <w:t>novi</w:t>
      </w:r>
      <w:r w:rsidR="00BF1DCB" w:rsidRPr="004973DC">
        <w:rPr>
          <w:color w:val="000000" w:themeColor="text1"/>
        </w:rPr>
        <w:t xml:space="preserve">embre de 2022, remite </w:t>
      </w:r>
      <w:r w:rsidR="00802F21" w:rsidRPr="004973DC">
        <w:rPr>
          <w:color w:val="000000" w:themeColor="text1"/>
        </w:rPr>
        <w:t xml:space="preserve">la certificación </w:t>
      </w:r>
      <w:r w:rsidR="005F7C95" w:rsidRPr="004973DC">
        <w:rPr>
          <w:b/>
          <w:bCs/>
          <w:color w:val="000000" w:themeColor="text1"/>
        </w:rPr>
        <w:t>No. SDA/CTP-22-</w:t>
      </w:r>
      <w:r w:rsidR="00E52B5F" w:rsidRPr="004973DC">
        <w:rPr>
          <w:b/>
          <w:bCs/>
          <w:color w:val="000000" w:themeColor="text1"/>
        </w:rPr>
        <w:t>11</w:t>
      </w:r>
      <w:r w:rsidR="005F7C95" w:rsidRPr="004973DC">
        <w:rPr>
          <w:b/>
          <w:bCs/>
          <w:color w:val="000000" w:themeColor="text1"/>
        </w:rPr>
        <w:t>-000</w:t>
      </w:r>
      <w:r w:rsidR="00E52B5F" w:rsidRPr="004973DC">
        <w:rPr>
          <w:b/>
          <w:bCs/>
          <w:color w:val="000000" w:themeColor="text1"/>
        </w:rPr>
        <w:t>26</w:t>
      </w:r>
      <w:r w:rsidR="005F7C95" w:rsidRPr="004973DC">
        <w:rPr>
          <w:b/>
          <w:bCs/>
          <w:color w:val="000000" w:themeColor="text1"/>
        </w:rPr>
        <w:t xml:space="preserve"> </w:t>
      </w:r>
      <w:r w:rsidR="007243E2" w:rsidRPr="004973DC">
        <w:rPr>
          <w:color w:val="000000" w:themeColor="text1"/>
        </w:rPr>
        <w:t xml:space="preserve">de </w:t>
      </w:r>
      <w:r w:rsidR="005F7C95" w:rsidRPr="004973DC">
        <w:rPr>
          <w:color w:val="000000" w:themeColor="text1"/>
        </w:rPr>
        <w:t xml:space="preserve">las </w:t>
      </w:r>
      <w:r w:rsidR="00E52B5F" w:rsidRPr="004973DC">
        <w:rPr>
          <w:color w:val="000000" w:themeColor="text1"/>
        </w:rPr>
        <w:t>10</w:t>
      </w:r>
      <w:r w:rsidR="005F7C95" w:rsidRPr="004973DC">
        <w:rPr>
          <w:color w:val="000000" w:themeColor="text1"/>
        </w:rPr>
        <w:t>:</w:t>
      </w:r>
      <w:r w:rsidR="00802F21" w:rsidRPr="004973DC">
        <w:rPr>
          <w:color w:val="000000" w:themeColor="text1"/>
        </w:rPr>
        <w:t>2</w:t>
      </w:r>
      <w:r w:rsidR="005F7C95" w:rsidRPr="004973DC">
        <w:rPr>
          <w:color w:val="000000" w:themeColor="text1"/>
        </w:rPr>
        <w:t xml:space="preserve">0 horas del </w:t>
      </w:r>
      <w:r w:rsidR="00802F21" w:rsidRPr="004973DC">
        <w:rPr>
          <w:color w:val="000000" w:themeColor="text1"/>
        </w:rPr>
        <w:t>2</w:t>
      </w:r>
      <w:r w:rsidR="00E52B5F" w:rsidRPr="004973DC">
        <w:rPr>
          <w:color w:val="000000" w:themeColor="text1"/>
        </w:rPr>
        <w:t>3</w:t>
      </w:r>
      <w:r w:rsidR="005F7C95" w:rsidRPr="004973DC">
        <w:rPr>
          <w:color w:val="000000" w:themeColor="text1"/>
        </w:rPr>
        <w:t xml:space="preserve"> de </w:t>
      </w:r>
      <w:r w:rsidR="00E52B5F" w:rsidRPr="004973DC">
        <w:rPr>
          <w:color w:val="000000" w:themeColor="text1"/>
        </w:rPr>
        <w:t>noviembre</w:t>
      </w:r>
      <w:r w:rsidR="00802F21" w:rsidRPr="004973DC">
        <w:rPr>
          <w:color w:val="000000" w:themeColor="text1"/>
        </w:rPr>
        <w:t xml:space="preserve"> </w:t>
      </w:r>
      <w:r w:rsidR="005F7C95" w:rsidRPr="004973DC">
        <w:rPr>
          <w:color w:val="000000" w:themeColor="text1"/>
        </w:rPr>
        <w:t xml:space="preserve">de 2022, y eleva copia certificada del expediente </w:t>
      </w:r>
      <w:r w:rsidR="00802F21" w:rsidRPr="004973DC">
        <w:rPr>
          <w:color w:val="000000" w:themeColor="text1"/>
        </w:rPr>
        <w:t xml:space="preserve">administrativo de la placa de Taxi </w:t>
      </w:r>
      <w:r w:rsidR="00391048">
        <w:rPr>
          <w:b/>
          <w:bCs/>
          <w:color w:val="000000" w:themeColor="text1"/>
        </w:rPr>
        <w:t>T0</w:t>
      </w:r>
      <w:r w:rsidR="005A149A">
        <w:rPr>
          <w:b/>
          <w:bCs/>
          <w:color w:val="000000" w:themeColor="text1"/>
        </w:rPr>
        <w:t xml:space="preserve"> 0000</w:t>
      </w:r>
      <w:r w:rsidR="00E52B5F" w:rsidRPr="004973DC">
        <w:rPr>
          <w:color w:val="000000" w:themeColor="text1"/>
        </w:rPr>
        <w:t xml:space="preserve">, </w:t>
      </w:r>
      <w:r w:rsidR="004973DC" w:rsidRPr="004973DC">
        <w:rPr>
          <w:color w:val="000000" w:themeColor="text1"/>
        </w:rPr>
        <w:t>de los folios 116 a 223, en el cual consta el legajo de la solicitud de cesión de la concesión, así como nota suscrita por el concesionario donde establece el medio para recibir notificaciones</w:t>
      </w:r>
      <w:r w:rsidR="005F7C95" w:rsidRPr="004973DC">
        <w:rPr>
          <w:color w:val="000000" w:themeColor="text1"/>
        </w:rPr>
        <w:t xml:space="preserve">. (Léanse los folios del </w:t>
      </w:r>
      <w:r w:rsidR="00E52B5F" w:rsidRPr="004973DC">
        <w:rPr>
          <w:color w:val="000000" w:themeColor="text1"/>
        </w:rPr>
        <w:t>34</w:t>
      </w:r>
      <w:r w:rsidR="005F7C95" w:rsidRPr="004973DC">
        <w:rPr>
          <w:color w:val="000000" w:themeColor="text1"/>
        </w:rPr>
        <w:t xml:space="preserve"> al </w:t>
      </w:r>
      <w:r w:rsidR="007243E2" w:rsidRPr="004973DC">
        <w:rPr>
          <w:color w:val="000000" w:themeColor="text1"/>
        </w:rPr>
        <w:t>9</w:t>
      </w:r>
      <w:r w:rsidR="00E52B5F" w:rsidRPr="004973DC">
        <w:rPr>
          <w:color w:val="000000" w:themeColor="text1"/>
        </w:rPr>
        <w:t>0</w:t>
      </w:r>
      <w:r w:rsidR="005F7C95" w:rsidRPr="004973DC">
        <w:rPr>
          <w:color w:val="000000" w:themeColor="text1"/>
        </w:rPr>
        <w:t xml:space="preserve"> del expediente </w:t>
      </w:r>
      <w:r w:rsidR="004973DC" w:rsidRPr="004973DC">
        <w:rPr>
          <w:color w:val="000000" w:themeColor="text1"/>
        </w:rPr>
        <w:t>administrativo</w:t>
      </w:r>
      <w:r w:rsidR="00E52B5F" w:rsidRPr="004973DC">
        <w:rPr>
          <w:color w:val="000000" w:themeColor="text1"/>
        </w:rPr>
        <w:t xml:space="preserve"> </w:t>
      </w:r>
      <w:r w:rsidR="00581FD7" w:rsidRPr="004973DC">
        <w:rPr>
          <w:color w:val="000000" w:themeColor="text1"/>
        </w:rPr>
        <w:t>TAT-090-22</w:t>
      </w:r>
      <w:r w:rsidR="005F7C95" w:rsidRPr="004973DC">
        <w:rPr>
          <w:color w:val="000000" w:themeColor="text1"/>
        </w:rPr>
        <w:t>)</w:t>
      </w:r>
    </w:p>
    <w:p w14:paraId="48D8BC1C" w14:textId="24C4FC8F" w:rsidR="006A4D10" w:rsidRDefault="006A4D10" w:rsidP="005F7C95">
      <w:pPr>
        <w:pStyle w:val="Textoindependiente"/>
        <w:spacing w:after="0"/>
        <w:jc w:val="both"/>
        <w:rPr>
          <w:color w:val="000000" w:themeColor="text1"/>
        </w:rPr>
      </w:pPr>
    </w:p>
    <w:p w14:paraId="3419D18B" w14:textId="77777777" w:rsidR="00FC6884" w:rsidRPr="004973DC" w:rsidRDefault="00FC6884" w:rsidP="005F7C95">
      <w:pPr>
        <w:pStyle w:val="Textoindependiente"/>
        <w:spacing w:after="0"/>
        <w:jc w:val="both"/>
        <w:rPr>
          <w:color w:val="000000" w:themeColor="text1"/>
        </w:rPr>
      </w:pPr>
    </w:p>
    <w:p w14:paraId="0498D449" w14:textId="008B2069" w:rsidR="00F16DB4" w:rsidRPr="004973DC" w:rsidRDefault="00BF1DCB" w:rsidP="00F16DB4">
      <w:pPr>
        <w:pStyle w:val="Textoindependiente"/>
        <w:spacing w:after="0"/>
        <w:jc w:val="both"/>
        <w:rPr>
          <w:color w:val="000000" w:themeColor="text1"/>
        </w:rPr>
      </w:pPr>
      <w:r w:rsidRPr="004973DC">
        <w:rPr>
          <w:b/>
          <w:color w:val="000000" w:themeColor="text1"/>
        </w:rPr>
        <w:t>SE</w:t>
      </w:r>
      <w:r w:rsidR="003F18FC">
        <w:rPr>
          <w:b/>
          <w:color w:val="000000" w:themeColor="text1"/>
        </w:rPr>
        <w:t>TIMO</w:t>
      </w:r>
      <w:r w:rsidR="00F16DB4" w:rsidRPr="004973DC">
        <w:rPr>
          <w:b/>
          <w:color w:val="000000" w:themeColor="text1"/>
        </w:rPr>
        <w:t xml:space="preserve">. - </w:t>
      </w:r>
      <w:r w:rsidR="00F16DB4" w:rsidRPr="004973DC">
        <w:rPr>
          <w:color w:val="000000" w:themeColor="text1"/>
        </w:rPr>
        <w:t>En los procedimientos seguidos se han observado los términos y prescripciones legales.</w:t>
      </w:r>
    </w:p>
    <w:p w14:paraId="3DB55730" w14:textId="5D8881EF" w:rsidR="003E7078" w:rsidRDefault="003E7078" w:rsidP="006A4D10">
      <w:pPr>
        <w:pStyle w:val="Default"/>
        <w:jc w:val="both"/>
        <w:rPr>
          <w:rFonts w:ascii="Times New Roman" w:hAnsi="Times New Roman" w:cs="Times New Roman"/>
          <w:color w:val="000000" w:themeColor="text1"/>
        </w:rPr>
      </w:pPr>
    </w:p>
    <w:p w14:paraId="58ED8FC1" w14:textId="77777777" w:rsidR="00FC6884" w:rsidRPr="004973DC" w:rsidRDefault="00FC6884" w:rsidP="006A4D10">
      <w:pPr>
        <w:pStyle w:val="Default"/>
        <w:jc w:val="both"/>
        <w:rPr>
          <w:rFonts w:ascii="Times New Roman" w:hAnsi="Times New Roman" w:cs="Times New Roman"/>
          <w:color w:val="000000" w:themeColor="text1"/>
        </w:rPr>
      </w:pPr>
    </w:p>
    <w:p w14:paraId="70DE9E2E" w14:textId="222BFC41" w:rsidR="00F61811" w:rsidRPr="004973DC" w:rsidRDefault="004973DC" w:rsidP="00F61811">
      <w:pPr>
        <w:rPr>
          <w:b/>
          <w:color w:val="000000" w:themeColor="text1"/>
        </w:rPr>
      </w:pPr>
      <w:r w:rsidRPr="004973DC">
        <w:rPr>
          <w:b/>
          <w:color w:val="000000" w:themeColor="text1"/>
        </w:rPr>
        <w:t>Redacta la Jueza Villegas Herrera</w:t>
      </w:r>
      <w:r w:rsidR="00F61811" w:rsidRPr="004973DC">
        <w:rPr>
          <w:b/>
          <w:color w:val="000000" w:themeColor="text1"/>
        </w:rPr>
        <w:t>,</w:t>
      </w:r>
    </w:p>
    <w:p w14:paraId="41ABD994" w14:textId="2CB0C877" w:rsidR="003E7078" w:rsidRDefault="003E7078" w:rsidP="00F61811">
      <w:pPr>
        <w:pStyle w:val="Sinespaciado"/>
        <w:rPr>
          <w:rFonts w:ascii="Times New Roman" w:hAnsi="Times New Roman"/>
          <w:color w:val="000000" w:themeColor="text1"/>
          <w:sz w:val="24"/>
          <w:szCs w:val="24"/>
        </w:rPr>
      </w:pPr>
    </w:p>
    <w:p w14:paraId="15073F8C" w14:textId="77777777" w:rsidR="00FC6884" w:rsidRPr="004973DC" w:rsidRDefault="00FC6884" w:rsidP="00F61811">
      <w:pPr>
        <w:pStyle w:val="Sinespaciado"/>
        <w:rPr>
          <w:rFonts w:ascii="Times New Roman" w:hAnsi="Times New Roman"/>
          <w:color w:val="000000" w:themeColor="text1"/>
          <w:sz w:val="24"/>
          <w:szCs w:val="24"/>
        </w:rPr>
      </w:pPr>
    </w:p>
    <w:p w14:paraId="78C6DCD4" w14:textId="77777777" w:rsidR="006A4D10" w:rsidRPr="004973DC" w:rsidRDefault="006A4D10" w:rsidP="006A4D10">
      <w:pPr>
        <w:jc w:val="center"/>
        <w:rPr>
          <w:b/>
          <w:color w:val="000000" w:themeColor="text1"/>
        </w:rPr>
      </w:pPr>
      <w:r w:rsidRPr="004973DC">
        <w:rPr>
          <w:b/>
          <w:color w:val="000000" w:themeColor="text1"/>
        </w:rPr>
        <w:t xml:space="preserve">CONSIDERANDO </w:t>
      </w:r>
    </w:p>
    <w:p w14:paraId="644E6F51" w14:textId="521D87D2" w:rsidR="00FD0584" w:rsidRDefault="00FD0584" w:rsidP="006A4D10">
      <w:pPr>
        <w:jc w:val="center"/>
        <w:rPr>
          <w:b/>
          <w:color w:val="000000" w:themeColor="text1"/>
        </w:rPr>
      </w:pPr>
    </w:p>
    <w:p w14:paraId="51F05256" w14:textId="77777777" w:rsidR="00FC6884" w:rsidRPr="004973DC" w:rsidRDefault="00FC6884" w:rsidP="006A4D10">
      <w:pPr>
        <w:jc w:val="center"/>
        <w:rPr>
          <w:b/>
          <w:color w:val="000000" w:themeColor="text1"/>
        </w:rPr>
      </w:pPr>
    </w:p>
    <w:p w14:paraId="3011731C" w14:textId="2AACC10D" w:rsidR="003E7078" w:rsidRPr="004973DC" w:rsidRDefault="003077D3">
      <w:pPr>
        <w:pStyle w:val="Style9"/>
        <w:numPr>
          <w:ilvl w:val="0"/>
          <w:numId w:val="1"/>
        </w:numPr>
        <w:tabs>
          <w:tab w:val="left" w:pos="426"/>
        </w:tabs>
        <w:kinsoku w:val="0"/>
        <w:autoSpaceDE/>
        <w:autoSpaceDN/>
        <w:spacing w:before="0" w:after="120"/>
        <w:ind w:left="0" w:right="0" w:firstLine="0"/>
        <w:rPr>
          <w:rStyle w:val="CharacterStyle6"/>
          <w:color w:val="000000" w:themeColor="text1"/>
          <w:sz w:val="23"/>
          <w:szCs w:val="23"/>
          <w:lang w:val="es-CR"/>
        </w:rPr>
      </w:pPr>
      <w:r w:rsidRPr="004973DC">
        <w:rPr>
          <w:rStyle w:val="CharacterStyle6"/>
          <w:b/>
          <w:bCs/>
          <w:color w:val="000000" w:themeColor="text1"/>
          <w:sz w:val="24"/>
          <w:szCs w:val="24"/>
          <w:lang w:val="es-CR"/>
        </w:rPr>
        <w:t>COMPETENCIA. -</w:t>
      </w:r>
      <w:r w:rsidR="006A4D10" w:rsidRPr="004973DC">
        <w:rPr>
          <w:rStyle w:val="CharacterStyle6"/>
          <w:b/>
          <w:bCs/>
          <w:color w:val="000000" w:themeColor="text1"/>
          <w:sz w:val="24"/>
          <w:szCs w:val="24"/>
          <w:lang w:val="es-CR"/>
        </w:rPr>
        <w:t xml:space="preserve"> </w:t>
      </w:r>
      <w:r w:rsidR="006A4D10" w:rsidRPr="004973DC">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6A4D10" w:rsidRPr="004973DC">
        <w:rPr>
          <w:rStyle w:val="CharacterStyle6"/>
          <w:color w:val="000000" w:themeColor="text1"/>
          <w:spacing w:val="1"/>
          <w:w w:val="105"/>
          <w:sz w:val="24"/>
          <w:szCs w:val="24"/>
          <w:lang w:val="es-CR"/>
        </w:rPr>
        <w:t xml:space="preserve">Ley Reguladora del Servicio Público de Transporte Remunerado de Personas en Vehículos </w:t>
      </w:r>
      <w:r w:rsidR="006A4D10" w:rsidRPr="004973DC">
        <w:rPr>
          <w:rStyle w:val="CharacterStyle6"/>
          <w:color w:val="000000" w:themeColor="text1"/>
          <w:spacing w:val="-1"/>
          <w:w w:val="105"/>
          <w:sz w:val="24"/>
          <w:szCs w:val="24"/>
          <w:lang w:val="es-CR"/>
        </w:rPr>
        <w:t>en la Modalidad de Taxi N</w:t>
      </w:r>
      <w:r w:rsidR="007243E2" w:rsidRPr="004973DC">
        <w:rPr>
          <w:rStyle w:val="CharacterStyle6"/>
          <w:color w:val="000000" w:themeColor="text1"/>
          <w:spacing w:val="-1"/>
          <w:w w:val="105"/>
          <w:sz w:val="24"/>
          <w:szCs w:val="24"/>
          <w:lang w:val="es-CR"/>
        </w:rPr>
        <w:t>o.</w:t>
      </w:r>
      <w:r w:rsidR="00CD7470" w:rsidRPr="004973DC">
        <w:rPr>
          <w:rStyle w:val="CharacterStyle6"/>
          <w:color w:val="000000" w:themeColor="text1"/>
          <w:spacing w:val="-1"/>
          <w:w w:val="105"/>
          <w:sz w:val="24"/>
          <w:szCs w:val="24"/>
          <w:lang w:val="es-CR"/>
        </w:rPr>
        <w:t xml:space="preserve"> </w:t>
      </w:r>
      <w:r w:rsidR="006A4D10" w:rsidRPr="004973DC">
        <w:rPr>
          <w:rStyle w:val="CharacterStyle6"/>
          <w:color w:val="000000" w:themeColor="text1"/>
          <w:spacing w:val="-1"/>
          <w:w w:val="105"/>
          <w:sz w:val="24"/>
          <w:szCs w:val="24"/>
          <w:lang w:val="es-CR"/>
        </w:rPr>
        <w:t>7969 del 22 de diciembre de 1999.</w:t>
      </w:r>
    </w:p>
    <w:p w14:paraId="2879C3E1" w14:textId="2BE6B80C" w:rsidR="003E7078"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14:paraId="4D2F7881" w14:textId="77777777" w:rsidR="00FC6884" w:rsidRDefault="00FC6884"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14:paraId="625C45E2" w14:textId="7CB44FD6" w:rsidR="000B546E" w:rsidRPr="00F36731" w:rsidRDefault="006A4D10">
      <w:pPr>
        <w:pStyle w:val="Style9"/>
        <w:numPr>
          <w:ilvl w:val="0"/>
          <w:numId w:val="1"/>
        </w:numPr>
        <w:tabs>
          <w:tab w:val="left" w:pos="426"/>
        </w:tabs>
        <w:kinsoku w:val="0"/>
        <w:autoSpaceDE/>
        <w:autoSpaceDN/>
        <w:spacing w:before="0" w:line="276" w:lineRule="auto"/>
        <w:ind w:left="0" w:right="0" w:firstLine="0"/>
        <w:rPr>
          <w:color w:val="000000" w:themeColor="text1"/>
          <w:sz w:val="24"/>
          <w:szCs w:val="24"/>
          <w:lang w:val="es-CR"/>
        </w:rPr>
      </w:pPr>
      <w:r w:rsidRPr="004973DC">
        <w:rPr>
          <w:rStyle w:val="CharacterStyle6"/>
          <w:b/>
          <w:bCs/>
          <w:color w:val="000000" w:themeColor="text1"/>
          <w:spacing w:val="-2"/>
          <w:sz w:val="24"/>
          <w:szCs w:val="24"/>
          <w:lang w:val="es-CR"/>
        </w:rPr>
        <w:t xml:space="preserve">ADMISIBILIDAD DEL RECURSO. </w:t>
      </w:r>
      <w:r w:rsidRPr="004973DC">
        <w:rPr>
          <w:b/>
          <w:color w:val="000000" w:themeColor="text1"/>
          <w:sz w:val="24"/>
          <w:szCs w:val="24"/>
          <w:u w:val="single"/>
          <w:lang w:val="es-CR"/>
        </w:rPr>
        <w:t>En cuanto a la Legitimación</w:t>
      </w:r>
      <w:r w:rsidRPr="004973DC">
        <w:rPr>
          <w:b/>
          <w:color w:val="000000" w:themeColor="text1"/>
          <w:sz w:val="24"/>
          <w:szCs w:val="24"/>
          <w:lang w:val="es-CR"/>
        </w:rPr>
        <w:t xml:space="preserve">: </w:t>
      </w:r>
      <w:r w:rsidRPr="004973DC">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w:t>
      </w:r>
      <w:r w:rsidR="00C37969" w:rsidRPr="004973DC">
        <w:rPr>
          <w:color w:val="000000" w:themeColor="text1"/>
          <w:sz w:val="24"/>
          <w:szCs w:val="24"/>
          <w:lang w:val="es-CR"/>
        </w:rPr>
        <w:t xml:space="preserve">al </w:t>
      </w:r>
      <w:r w:rsidRPr="004973DC">
        <w:rPr>
          <w:color w:val="000000" w:themeColor="text1"/>
          <w:sz w:val="24"/>
          <w:szCs w:val="24"/>
          <w:lang w:val="es-CR"/>
        </w:rPr>
        <w:t xml:space="preserve">recurrente </w:t>
      </w:r>
      <w:r w:rsidR="00C37969" w:rsidRPr="004973DC">
        <w:rPr>
          <w:color w:val="000000" w:themeColor="text1"/>
          <w:sz w:val="24"/>
          <w:szCs w:val="24"/>
          <w:lang w:val="es-CR"/>
        </w:rPr>
        <w:t xml:space="preserve">se le </w:t>
      </w:r>
      <w:r w:rsidR="004973DC" w:rsidRPr="004973DC">
        <w:rPr>
          <w:color w:val="000000" w:themeColor="text1"/>
          <w:sz w:val="24"/>
          <w:szCs w:val="24"/>
          <w:lang w:val="es-CR"/>
        </w:rPr>
        <w:t xml:space="preserve">canceló </w:t>
      </w:r>
      <w:r w:rsidR="00C37969" w:rsidRPr="004973DC">
        <w:rPr>
          <w:color w:val="000000" w:themeColor="text1"/>
          <w:sz w:val="24"/>
          <w:szCs w:val="24"/>
          <w:lang w:val="es-CR"/>
        </w:rPr>
        <w:t xml:space="preserve">su derecho de concesión en el </w:t>
      </w:r>
      <w:r w:rsidR="004973DC" w:rsidRPr="004973DC">
        <w:rPr>
          <w:b/>
          <w:color w:val="000000" w:themeColor="text1"/>
          <w:lang w:val="es-CR"/>
        </w:rPr>
        <w:t>Artículo 7.10 de la Sesión Ordinaria 78-2021 del 12 de octubre de 2021</w:t>
      </w:r>
      <w:r w:rsidR="00720625" w:rsidRPr="004973DC">
        <w:rPr>
          <w:color w:val="000000" w:themeColor="text1"/>
          <w:sz w:val="24"/>
          <w:szCs w:val="24"/>
          <w:lang w:val="es-CR"/>
        </w:rPr>
        <w:t xml:space="preserve">, adoptado por la Junta Directiva del Consejo de Transporte Público, </w:t>
      </w:r>
      <w:r w:rsidR="00ED7E15" w:rsidRPr="004973DC">
        <w:rPr>
          <w:color w:val="000000" w:themeColor="text1"/>
          <w:sz w:val="24"/>
          <w:szCs w:val="24"/>
          <w:lang w:val="es-CR"/>
        </w:rPr>
        <w:t xml:space="preserve">de ahí que </w:t>
      </w:r>
      <w:r w:rsidR="00720625" w:rsidRPr="004973DC">
        <w:rPr>
          <w:color w:val="000000" w:themeColor="text1"/>
          <w:sz w:val="24"/>
          <w:szCs w:val="24"/>
          <w:lang w:val="es-CR"/>
        </w:rPr>
        <w:t>e</w:t>
      </w:r>
      <w:r w:rsidR="00887E00" w:rsidRPr="004973DC">
        <w:rPr>
          <w:color w:val="000000" w:themeColor="text1"/>
          <w:sz w:val="24"/>
          <w:szCs w:val="24"/>
          <w:lang w:val="es-CR"/>
        </w:rPr>
        <w:t>l</w:t>
      </w:r>
      <w:r w:rsidR="00ED7E15" w:rsidRPr="004973DC">
        <w:rPr>
          <w:color w:val="000000" w:themeColor="text1"/>
          <w:sz w:val="24"/>
          <w:szCs w:val="24"/>
          <w:lang w:val="es-CR"/>
        </w:rPr>
        <w:t xml:space="preserve"> recurrente ostenta </w:t>
      </w:r>
      <w:r w:rsidR="00887E00" w:rsidRPr="004973DC">
        <w:rPr>
          <w:color w:val="000000" w:themeColor="text1"/>
          <w:sz w:val="24"/>
          <w:szCs w:val="24"/>
          <w:lang w:val="es-CR"/>
        </w:rPr>
        <w:t>legitimación</w:t>
      </w:r>
      <w:r w:rsidR="00ED7E15" w:rsidRPr="004973DC">
        <w:rPr>
          <w:color w:val="000000" w:themeColor="text1"/>
          <w:sz w:val="24"/>
          <w:szCs w:val="24"/>
          <w:lang w:val="es-CR"/>
        </w:rPr>
        <w:t xml:space="preserve"> para impugnar el A</w:t>
      </w:r>
      <w:r w:rsidR="00887E00" w:rsidRPr="004973DC">
        <w:rPr>
          <w:color w:val="000000" w:themeColor="text1"/>
          <w:sz w:val="24"/>
          <w:szCs w:val="24"/>
          <w:lang w:val="es-CR"/>
        </w:rPr>
        <w:t>cuerdo referido.</w:t>
      </w:r>
      <w:r w:rsidR="00ED7E15" w:rsidRPr="004973DC">
        <w:rPr>
          <w:color w:val="000000" w:themeColor="text1"/>
          <w:sz w:val="24"/>
          <w:szCs w:val="24"/>
          <w:lang w:val="es-CR"/>
        </w:rPr>
        <w:t xml:space="preserve"> </w:t>
      </w:r>
      <w:r w:rsidRPr="004973DC">
        <w:rPr>
          <w:b/>
          <w:iCs/>
          <w:color w:val="000000" w:themeColor="text1"/>
          <w:sz w:val="24"/>
          <w:szCs w:val="24"/>
          <w:u w:val="single"/>
          <w:lang w:val="es-CR"/>
        </w:rPr>
        <w:t>En cuanto al plazo</w:t>
      </w:r>
      <w:r w:rsidRPr="004973DC">
        <w:rPr>
          <w:b/>
          <w:iCs/>
          <w:color w:val="000000" w:themeColor="text1"/>
          <w:sz w:val="24"/>
          <w:szCs w:val="24"/>
          <w:lang w:val="es-CR"/>
        </w:rPr>
        <w:t xml:space="preserve">: </w:t>
      </w:r>
      <w:r w:rsidR="009C59C0" w:rsidRPr="004973DC">
        <w:rPr>
          <w:iCs/>
          <w:color w:val="000000" w:themeColor="text1"/>
          <w:sz w:val="24"/>
          <w:szCs w:val="24"/>
          <w:lang w:val="es-CR"/>
        </w:rPr>
        <w:t>El acto administrativo que</w:t>
      </w:r>
      <w:r w:rsidR="004973DC" w:rsidRPr="004973DC">
        <w:rPr>
          <w:iCs/>
          <w:color w:val="000000" w:themeColor="text1"/>
          <w:sz w:val="24"/>
          <w:szCs w:val="24"/>
          <w:lang w:val="es-CR"/>
        </w:rPr>
        <w:t xml:space="preserve"> canceló </w:t>
      </w:r>
      <w:r w:rsidR="009C59C0" w:rsidRPr="004973DC">
        <w:rPr>
          <w:color w:val="000000" w:themeColor="text1"/>
          <w:sz w:val="24"/>
          <w:szCs w:val="24"/>
          <w:lang w:val="es-CR"/>
        </w:rPr>
        <w:t>el derecho de concesión de</w:t>
      </w:r>
      <w:r w:rsidR="00AB6422" w:rsidRPr="004973DC">
        <w:rPr>
          <w:color w:val="000000" w:themeColor="text1"/>
          <w:sz w:val="24"/>
          <w:szCs w:val="24"/>
          <w:lang w:val="es-CR"/>
        </w:rPr>
        <w:t>l</w:t>
      </w:r>
      <w:r w:rsidR="009C59C0" w:rsidRPr="004973DC">
        <w:rPr>
          <w:color w:val="000000" w:themeColor="text1"/>
          <w:sz w:val="24"/>
          <w:szCs w:val="24"/>
          <w:lang w:val="es-CR"/>
        </w:rPr>
        <w:t xml:space="preserve"> recurrente, fue </w:t>
      </w:r>
      <w:r w:rsidR="00442C89" w:rsidRPr="004973DC">
        <w:rPr>
          <w:color w:val="000000" w:themeColor="text1"/>
          <w:sz w:val="24"/>
          <w:szCs w:val="24"/>
          <w:lang w:val="es-CR"/>
        </w:rPr>
        <w:t xml:space="preserve">notificado el día </w:t>
      </w:r>
      <w:r w:rsidR="004973DC" w:rsidRPr="004973DC">
        <w:rPr>
          <w:b/>
          <w:bCs/>
          <w:color w:val="000000" w:themeColor="text1"/>
          <w:sz w:val="24"/>
          <w:szCs w:val="24"/>
          <w:lang w:val="es-CR"/>
        </w:rPr>
        <w:t>15</w:t>
      </w:r>
      <w:r w:rsidR="005616D9" w:rsidRPr="004973DC">
        <w:rPr>
          <w:b/>
          <w:bCs/>
          <w:color w:val="000000" w:themeColor="text1"/>
          <w:sz w:val="24"/>
          <w:szCs w:val="24"/>
          <w:lang w:val="es-CR"/>
        </w:rPr>
        <w:t xml:space="preserve"> </w:t>
      </w:r>
      <w:r w:rsidR="00161902" w:rsidRPr="004973DC">
        <w:rPr>
          <w:b/>
          <w:bCs/>
          <w:color w:val="000000" w:themeColor="text1"/>
          <w:sz w:val="24"/>
          <w:szCs w:val="24"/>
          <w:lang w:val="es-CR"/>
        </w:rPr>
        <w:t xml:space="preserve">de </w:t>
      </w:r>
      <w:r w:rsidR="005616D9" w:rsidRPr="004973DC">
        <w:rPr>
          <w:b/>
          <w:bCs/>
          <w:color w:val="000000" w:themeColor="text1"/>
          <w:sz w:val="24"/>
          <w:szCs w:val="24"/>
          <w:lang w:val="es-CR"/>
        </w:rPr>
        <w:t>o</w:t>
      </w:r>
      <w:r w:rsidR="004973DC" w:rsidRPr="004973DC">
        <w:rPr>
          <w:b/>
          <w:bCs/>
          <w:color w:val="000000" w:themeColor="text1"/>
          <w:sz w:val="24"/>
          <w:szCs w:val="24"/>
          <w:lang w:val="es-CR"/>
        </w:rPr>
        <w:t>ctu</w:t>
      </w:r>
      <w:r w:rsidR="005616D9" w:rsidRPr="004973DC">
        <w:rPr>
          <w:b/>
          <w:bCs/>
          <w:color w:val="000000" w:themeColor="text1"/>
          <w:sz w:val="24"/>
          <w:szCs w:val="24"/>
          <w:lang w:val="es-CR"/>
        </w:rPr>
        <w:t>bre</w:t>
      </w:r>
      <w:r w:rsidR="00161902" w:rsidRPr="004973DC">
        <w:rPr>
          <w:b/>
          <w:bCs/>
          <w:color w:val="000000" w:themeColor="text1"/>
          <w:sz w:val="24"/>
          <w:szCs w:val="24"/>
          <w:lang w:val="es-CR"/>
        </w:rPr>
        <w:t xml:space="preserve"> de 20</w:t>
      </w:r>
      <w:r w:rsidR="005616D9" w:rsidRPr="004973DC">
        <w:rPr>
          <w:b/>
          <w:bCs/>
          <w:color w:val="000000" w:themeColor="text1"/>
          <w:sz w:val="24"/>
          <w:szCs w:val="24"/>
          <w:lang w:val="es-CR"/>
        </w:rPr>
        <w:t>2</w:t>
      </w:r>
      <w:r w:rsidR="00161902" w:rsidRPr="004973DC">
        <w:rPr>
          <w:b/>
          <w:bCs/>
          <w:color w:val="000000" w:themeColor="text1"/>
          <w:sz w:val="24"/>
          <w:szCs w:val="24"/>
          <w:lang w:val="es-CR"/>
        </w:rPr>
        <w:t>1</w:t>
      </w:r>
      <w:r w:rsidR="005616D9" w:rsidRPr="004973DC">
        <w:rPr>
          <w:color w:val="000000" w:themeColor="text1"/>
          <w:sz w:val="24"/>
          <w:szCs w:val="24"/>
          <w:lang w:val="es-CR"/>
        </w:rPr>
        <w:t>, vía correo electrónico</w:t>
      </w:r>
      <w:r w:rsidR="009C59C0" w:rsidRPr="004973DC">
        <w:rPr>
          <w:color w:val="000000" w:themeColor="text1"/>
          <w:sz w:val="24"/>
          <w:szCs w:val="24"/>
          <w:lang w:val="es-CR"/>
        </w:rPr>
        <w:t>, y</w:t>
      </w:r>
      <w:r w:rsidR="00330367" w:rsidRPr="004973DC">
        <w:rPr>
          <w:color w:val="000000" w:themeColor="text1"/>
          <w:sz w:val="24"/>
          <w:szCs w:val="24"/>
          <w:lang w:val="es-CR"/>
        </w:rPr>
        <w:t xml:space="preserve"> </w:t>
      </w:r>
      <w:r w:rsidR="00330367" w:rsidRPr="00F36731">
        <w:rPr>
          <w:color w:val="000000" w:themeColor="text1"/>
          <w:sz w:val="24"/>
          <w:szCs w:val="24"/>
          <w:lang w:val="es-CR"/>
        </w:rPr>
        <w:t xml:space="preserve">el día </w:t>
      </w:r>
      <w:r w:rsidR="005616D9" w:rsidRPr="00F36731">
        <w:rPr>
          <w:b/>
          <w:color w:val="000000" w:themeColor="text1"/>
          <w:sz w:val="24"/>
          <w:szCs w:val="24"/>
          <w:lang w:val="es-CR"/>
        </w:rPr>
        <w:t>1</w:t>
      </w:r>
      <w:r w:rsidR="004973DC" w:rsidRPr="00F36731">
        <w:rPr>
          <w:b/>
          <w:color w:val="000000" w:themeColor="text1"/>
          <w:sz w:val="24"/>
          <w:szCs w:val="24"/>
          <w:lang w:val="es-CR"/>
        </w:rPr>
        <w:t>5</w:t>
      </w:r>
      <w:r w:rsidR="00330367" w:rsidRPr="00F36731">
        <w:rPr>
          <w:b/>
          <w:color w:val="000000" w:themeColor="text1"/>
          <w:sz w:val="24"/>
          <w:szCs w:val="24"/>
          <w:lang w:val="es-CR"/>
        </w:rPr>
        <w:t xml:space="preserve"> de </w:t>
      </w:r>
      <w:r w:rsidR="004973DC" w:rsidRPr="00F36731">
        <w:rPr>
          <w:b/>
          <w:color w:val="000000" w:themeColor="text1"/>
          <w:sz w:val="24"/>
          <w:szCs w:val="24"/>
          <w:lang w:val="es-CR"/>
        </w:rPr>
        <w:t>marzo</w:t>
      </w:r>
      <w:r w:rsidR="00330367" w:rsidRPr="00F36731">
        <w:rPr>
          <w:b/>
          <w:color w:val="000000" w:themeColor="text1"/>
          <w:sz w:val="24"/>
          <w:szCs w:val="24"/>
          <w:lang w:val="es-CR"/>
        </w:rPr>
        <w:t xml:space="preserve"> de 20</w:t>
      </w:r>
      <w:r w:rsidR="005616D9" w:rsidRPr="00F36731">
        <w:rPr>
          <w:b/>
          <w:color w:val="000000" w:themeColor="text1"/>
          <w:sz w:val="24"/>
          <w:szCs w:val="24"/>
          <w:lang w:val="es-CR"/>
        </w:rPr>
        <w:t>2</w:t>
      </w:r>
      <w:r w:rsidR="004973DC" w:rsidRPr="00F36731">
        <w:rPr>
          <w:b/>
          <w:color w:val="000000" w:themeColor="text1"/>
          <w:sz w:val="24"/>
          <w:szCs w:val="24"/>
          <w:lang w:val="es-CR"/>
        </w:rPr>
        <w:t>2</w:t>
      </w:r>
      <w:r w:rsidR="00330367" w:rsidRPr="00F36731">
        <w:rPr>
          <w:color w:val="000000" w:themeColor="text1"/>
          <w:sz w:val="24"/>
          <w:szCs w:val="24"/>
          <w:lang w:val="es-CR"/>
        </w:rPr>
        <w:t xml:space="preserve">, el señor </w:t>
      </w:r>
      <w:r w:rsidR="005A149A">
        <w:rPr>
          <w:b/>
          <w:bCs/>
          <w:color w:val="000000" w:themeColor="text1"/>
          <w:lang w:val="es-CR"/>
        </w:rPr>
        <w:t>HAVC</w:t>
      </w:r>
      <w:r w:rsidR="00F36731" w:rsidRPr="00F36731">
        <w:rPr>
          <w:color w:val="000000" w:themeColor="text1"/>
          <w:lang w:val="es-CR"/>
        </w:rPr>
        <w:t xml:space="preserve">, interpone el </w:t>
      </w:r>
      <w:r w:rsidR="00F36731" w:rsidRPr="00F36731">
        <w:rPr>
          <w:b/>
          <w:bCs/>
          <w:color w:val="000000" w:themeColor="text1"/>
          <w:lang w:val="es-CR"/>
        </w:rPr>
        <w:t>15 de marzo del 2022</w:t>
      </w:r>
      <w:r w:rsidR="00F36731" w:rsidRPr="00F36731">
        <w:rPr>
          <w:color w:val="000000" w:themeColor="text1"/>
          <w:lang w:val="es-CR"/>
        </w:rPr>
        <w:t xml:space="preserve">, </w:t>
      </w:r>
      <w:r w:rsidR="00F36731" w:rsidRPr="00F36731">
        <w:rPr>
          <w:bCs/>
          <w:color w:val="000000" w:themeColor="text1"/>
          <w:lang w:val="es-CR"/>
        </w:rPr>
        <w:t xml:space="preserve">Recurso de reconsideración, revisión </w:t>
      </w:r>
      <w:r w:rsidR="00F36731" w:rsidRPr="00F36731">
        <w:rPr>
          <w:bCs/>
          <w:color w:val="000000" w:themeColor="text1"/>
          <w:lang w:val="es-CR"/>
        </w:rPr>
        <w:lastRenderedPageBreak/>
        <w:t>y revocatoria con apelación en subsidio y nulidad</w:t>
      </w:r>
      <w:r w:rsidR="00F36731" w:rsidRPr="00F36731">
        <w:rPr>
          <w:color w:val="000000" w:themeColor="text1"/>
          <w:lang w:val="es-CR"/>
        </w:rPr>
        <w:t>, en contra del Artículo 7.10 de la Sesión Ordinaria 78-2021 de 12 de octubre de 2021. D</w:t>
      </w:r>
      <w:r w:rsidR="005616D9" w:rsidRPr="00F36731">
        <w:rPr>
          <w:color w:val="000000" w:themeColor="text1"/>
          <w:sz w:val="24"/>
          <w:szCs w:val="24"/>
          <w:lang w:val="es-CR"/>
        </w:rPr>
        <w:t xml:space="preserve">e previo a determinar si </w:t>
      </w:r>
      <w:r w:rsidR="000B546E" w:rsidRPr="00F36731">
        <w:rPr>
          <w:color w:val="000000" w:themeColor="text1"/>
          <w:sz w:val="24"/>
          <w:szCs w:val="24"/>
          <w:lang w:val="es-CR"/>
        </w:rPr>
        <w:t>las acciones recursivas fueron interpuestas en tiempo</w:t>
      </w:r>
      <w:r w:rsidR="005616D9" w:rsidRPr="00F36731">
        <w:rPr>
          <w:color w:val="000000" w:themeColor="text1"/>
          <w:sz w:val="24"/>
          <w:szCs w:val="24"/>
          <w:lang w:val="es-CR"/>
        </w:rPr>
        <w:t xml:space="preserve">, y en virtud de la nulidad de actuaciones alegada por falta de debida notificación, este Tribunal entrará a conocer la Nulidad Alegada inmediatamente después de determinar los hechos probados, a efectos de establecer </w:t>
      </w:r>
      <w:r w:rsidR="00C247AD" w:rsidRPr="00F36731">
        <w:rPr>
          <w:color w:val="000000" w:themeColor="text1"/>
          <w:sz w:val="24"/>
          <w:szCs w:val="24"/>
          <w:lang w:val="es-CR"/>
        </w:rPr>
        <w:t>si el recurso es admisible en cuanto a</w:t>
      </w:r>
      <w:r w:rsidR="00F36731" w:rsidRPr="00F36731">
        <w:rPr>
          <w:color w:val="000000" w:themeColor="text1"/>
          <w:sz w:val="24"/>
          <w:szCs w:val="24"/>
          <w:lang w:val="es-CR"/>
        </w:rPr>
        <w:t>l</w:t>
      </w:r>
      <w:r w:rsidR="00C247AD" w:rsidRPr="00F36731">
        <w:rPr>
          <w:color w:val="000000" w:themeColor="text1"/>
          <w:sz w:val="24"/>
          <w:szCs w:val="24"/>
          <w:lang w:val="es-CR"/>
        </w:rPr>
        <w:t xml:space="preserve"> plazo de interposición</w:t>
      </w:r>
      <w:r w:rsidR="000B546E" w:rsidRPr="00F36731">
        <w:rPr>
          <w:color w:val="000000" w:themeColor="text1"/>
          <w:sz w:val="24"/>
          <w:szCs w:val="24"/>
          <w:lang w:val="es-CR"/>
        </w:rPr>
        <w:t>.</w:t>
      </w:r>
    </w:p>
    <w:p w14:paraId="08F1E352" w14:textId="312EC607" w:rsidR="00F45E62" w:rsidRDefault="00F45E62" w:rsidP="00F45E62">
      <w:pPr>
        <w:pStyle w:val="Prrafodelista"/>
        <w:rPr>
          <w:color w:val="000000" w:themeColor="text1"/>
          <w:sz w:val="24"/>
          <w:szCs w:val="24"/>
        </w:rPr>
      </w:pPr>
    </w:p>
    <w:p w14:paraId="6A6FDA39" w14:textId="77777777" w:rsidR="00FC6884" w:rsidRPr="00F36731" w:rsidRDefault="00FC6884" w:rsidP="00F45E62">
      <w:pPr>
        <w:pStyle w:val="Prrafodelista"/>
        <w:rPr>
          <w:color w:val="000000" w:themeColor="text1"/>
          <w:sz w:val="24"/>
          <w:szCs w:val="24"/>
        </w:rPr>
      </w:pPr>
    </w:p>
    <w:p w14:paraId="1EA5D89D" w14:textId="77777777" w:rsidR="000B546E" w:rsidRPr="00F36731" w:rsidRDefault="006A4D10">
      <w:pPr>
        <w:pStyle w:val="Style9"/>
        <w:numPr>
          <w:ilvl w:val="0"/>
          <w:numId w:val="1"/>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F36731">
        <w:rPr>
          <w:b/>
          <w:iCs/>
          <w:color w:val="000000" w:themeColor="text1"/>
          <w:lang w:val="es-CR"/>
        </w:rPr>
        <w:t>HECHOS PROBADOS</w:t>
      </w:r>
      <w:r w:rsidR="00541C39" w:rsidRPr="00F36731">
        <w:rPr>
          <w:b/>
          <w:iCs/>
          <w:color w:val="000000" w:themeColor="text1"/>
          <w:lang w:val="es-CR"/>
        </w:rPr>
        <w:t>.</w:t>
      </w:r>
      <w:r w:rsidRPr="00F36731">
        <w:rPr>
          <w:iCs/>
          <w:color w:val="000000" w:themeColor="text1"/>
          <w:lang w:val="es-CR"/>
        </w:rPr>
        <w:t xml:space="preserve"> De importancia para la decisión de este asunto, se estiman </w:t>
      </w:r>
      <w:r w:rsidR="00ED7E15" w:rsidRPr="00F36731">
        <w:rPr>
          <w:iCs/>
          <w:color w:val="000000" w:themeColor="text1"/>
          <w:lang w:val="es-CR"/>
        </w:rPr>
        <w:t>c</w:t>
      </w:r>
      <w:r w:rsidRPr="00F36731">
        <w:rPr>
          <w:iCs/>
          <w:color w:val="000000" w:themeColor="text1"/>
          <w:lang w:val="es-CR"/>
        </w:rPr>
        <w:t xml:space="preserve">omo debidamente demostrados los siguientes hechos: </w:t>
      </w:r>
    </w:p>
    <w:p w14:paraId="5B73B7AE" w14:textId="77777777" w:rsidR="00067ABE" w:rsidRPr="00F36731" w:rsidRDefault="00067ABE" w:rsidP="00EF23FA">
      <w:pPr>
        <w:pStyle w:val="Style9"/>
        <w:tabs>
          <w:tab w:val="left" w:pos="426"/>
        </w:tabs>
        <w:kinsoku w:val="0"/>
        <w:autoSpaceDE/>
        <w:autoSpaceDN/>
        <w:spacing w:before="0"/>
        <w:ind w:left="426" w:right="0"/>
        <w:rPr>
          <w:rFonts w:eastAsia="Times New Roman"/>
          <w:color w:val="000000" w:themeColor="text1"/>
          <w:sz w:val="24"/>
          <w:szCs w:val="24"/>
          <w:lang w:val="es-CR" w:eastAsia="es-ES"/>
        </w:rPr>
      </w:pPr>
    </w:p>
    <w:p w14:paraId="0F8A71D2" w14:textId="5C0AE3B3" w:rsidR="008F5A7A" w:rsidRPr="008541FB" w:rsidRDefault="000B546E" w:rsidP="005A149A">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8541FB">
        <w:rPr>
          <w:color w:val="000000" w:themeColor="text1"/>
          <w:sz w:val="22"/>
          <w:szCs w:val="22"/>
          <w:lang w:val="es-CR"/>
        </w:rPr>
        <w:t xml:space="preserve">Que </w:t>
      </w:r>
      <w:r w:rsidR="00526E24">
        <w:rPr>
          <w:color w:val="000000" w:themeColor="text1"/>
          <w:sz w:val="22"/>
          <w:szCs w:val="22"/>
          <w:lang w:val="es-CR"/>
        </w:rPr>
        <w:t xml:space="preserve">según el </w:t>
      </w:r>
      <w:r w:rsidR="00526E24">
        <w:rPr>
          <w:b/>
          <w:bCs/>
          <w:color w:val="000000" w:themeColor="text1"/>
          <w:sz w:val="22"/>
          <w:szCs w:val="22"/>
          <w:lang w:val="es-CR"/>
        </w:rPr>
        <w:t xml:space="preserve">Artículo 7.8 de la Sesión Ordinaria 14-2016 de 17 de marzo de 2016, </w:t>
      </w:r>
      <w:r w:rsidR="00526E24">
        <w:rPr>
          <w:color w:val="000000" w:themeColor="text1"/>
          <w:sz w:val="22"/>
          <w:szCs w:val="22"/>
          <w:lang w:val="es-CR"/>
        </w:rPr>
        <w:t xml:space="preserve">se autoriza la cesión </w:t>
      </w:r>
      <w:r w:rsidR="00AE4A15">
        <w:rPr>
          <w:color w:val="000000" w:themeColor="text1"/>
          <w:sz w:val="22"/>
          <w:szCs w:val="22"/>
          <w:lang w:val="es-CR"/>
        </w:rPr>
        <w:t>de la concesión a</w:t>
      </w:r>
      <w:r w:rsidR="00AF4B72" w:rsidRPr="008541FB">
        <w:rPr>
          <w:color w:val="000000" w:themeColor="text1"/>
          <w:sz w:val="22"/>
          <w:szCs w:val="22"/>
          <w:lang w:val="es-CR"/>
        </w:rPr>
        <w:t xml:space="preserve">l señor </w:t>
      </w:r>
      <w:r w:rsidR="005A149A">
        <w:rPr>
          <w:color w:val="000000" w:themeColor="text1"/>
          <w:lang w:val="es-CR"/>
        </w:rPr>
        <w:t>HAVC</w:t>
      </w:r>
      <w:r w:rsidR="00AF4B72" w:rsidRPr="00AE4A15">
        <w:rPr>
          <w:color w:val="000000" w:themeColor="text1"/>
          <w:sz w:val="22"/>
          <w:szCs w:val="22"/>
          <w:lang w:val="es-CR"/>
        </w:rPr>
        <w:t>,</w:t>
      </w:r>
      <w:r w:rsidR="00AF4B72" w:rsidRPr="008541FB">
        <w:rPr>
          <w:color w:val="000000" w:themeColor="text1"/>
          <w:sz w:val="22"/>
          <w:szCs w:val="22"/>
          <w:lang w:val="es-CR"/>
        </w:rPr>
        <w:t xml:space="preserve"> </w:t>
      </w:r>
      <w:r w:rsidR="00AE4A15">
        <w:rPr>
          <w:color w:val="000000" w:themeColor="text1"/>
          <w:sz w:val="22"/>
          <w:szCs w:val="22"/>
          <w:lang w:val="es-CR"/>
        </w:rPr>
        <w:t xml:space="preserve">para la explotación del servicio público de </w:t>
      </w:r>
      <w:r w:rsidR="00ED6376" w:rsidRPr="008541FB">
        <w:rPr>
          <w:color w:val="000000" w:themeColor="text1"/>
          <w:sz w:val="22"/>
          <w:szCs w:val="22"/>
          <w:lang w:val="es-CR"/>
        </w:rPr>
        <w:t xml:space="preserve">transporte remunerado de personas en la modalidad taxi, bajo la placa número </w:t>
      </w:r>
      <w:r w:rsidR="00391048">
        <w:rPr>
          <w:b/>
          <w:bCs/>
          <w:color w:val="000000" w:themeColor="text1"/>
          <w:sz w:val="22"/>
          <w:szCs w:val="22"/>
          <w:u w:val="single"/>
          <w:lang w:val="es-CR"/>
        </w:rPr>
        <w:t>T0</w:t>
      </w:r>
      <w:r w:rsidR="005A149A" w:rsidRPr="005A149A">
        <w:rPr>
          <w:b/>
          <w:bCs/>
          <w:color w:val="000000" w:themeColor="text1"/>
          <w:sz w:val="22"/>
          <w:szCs w:val="22"/>
          <w:u w:val="single"/>
          <w:lang w:val="es-CR"/>
        </w:rPr>
        <w:t xml:space="preserve"> 0000</w:t>
      </w:r>
      <w:r w:rsidR="00F36731" w:rsidRPr="008541FB">
        <w:rPr>
          <w:color w:val="000000" w:themeColor="text1"/>
          <w:sz w:val="22"/>
          <w:szCs w:val="22"/>
          <w:lang w:val="es-CR"/>
        </w:rPr>
        <w:t>.</w:t>
      </w:r>
      <w:r w:rsidR="00F45E62" w:rsidRPr="008541FB">
        <w:rPr>
          <w:rFonts w:eastAsia="Times New Roman"/>
          <w:color w:val="000000" w:themeColor="text1"/>
          <w:sz w:val="22"/>
          <w:szCs w:val="22"/>
          <w:lang w:val="es-CR" w:eastAsia="es-ES"/>
        </w:rPr>
        <w:t xml:space="preserve"> </w:t>
      </w:r>
      <w:r w:rsidR="00E03978" w:rsidRPr="008541FB">
        <w:rPr>
          <w:color w:val="000000" w:themeColor="text1"/>
          <w:sz w:val="22"/>
          <w:szCs w:val="22"/>
          <w:lang w:val="es-CR"/>
        </w:rPr>
        <w:t>(</w:t>
      </w:r>
      <w:r w:rsidR="00E03978" w:rsidRPr="008541FB">
        <w:rPr>
          <w:rFonts w:eastAsia="Times New Roman"/>
          <w:color w:val="000000" w:themeColor="text1"/>
          <w:sz w:val="22"/>
          <w:szCs w:val="22"/>
          <w:lang w:val="es-CR" w:eastAsia="es-ES"/>
        </w:rPr>
        <w:t>Léanse los folios del</w:t>
      </w:r>
      <w:r w:rsidR="00CC0188" w:rsidRPr="008541FB">
        <w:rPr>
          <w:rFonts w:eastAsia="Times New Roman"/>
          <w:color w:val="000000" w:themeColor="text1"/>
          <w:sz w:val="22"/>
          <w:szCs w:val="22"/>
          <w:lang w:val="es-CR" w:eastAsia="es-ES"/>
        </w:rPr>
        <w:t xml:space="preserve"> </w:t>
      </w:r>
      <w:r w:rsidR="00F36731" w:rsidRPr="008541FB">
        <w:rPr>
          <w:rFonts w:eastAsia="Times New Roman"/>
          <w:color w:val="000000" w:themeColor="text1"/>
          <w:sz w:val="22"/>
          <w:szCs w:val="22"/>
          <w:lang w:val="es-CR" w:eastAsia="es-ES"/>
        </w:rPr>
        <w:t>45</w:t>
      </w:r>
      <w:r w:rsidR="00E03978" w:rsidRPr="008541FB">
        <w:rPr>
          <w:rFonts w:eastAsia="Times New Roman"/>
          <w:color w:val="000000" w:themeColor="text1"/>
          <w:sz w:val="22"/>
          <w:szCs w:val="22"/>
          <w:lang w:val="es-CR" w:eastAsia="es-ES"/>
        </w:rPr>
        <w:t xml:space="preserve"> al </w:t>
      </w:r>
      <w:r w:rsidR="00F36731" w:rsidRPr="008541FB">
        <w:rPr>
          <w:rFonts w:eastAsia="Times New Roman"/>
          <w:color w:val="000000" w:themeColor="text1"/>
          <w:sz w:val="22"/>
          <w:szCs w:val="22"/>
          <w:lang w:val="es-CR" w:eastAsia="es-ES"/>
        </w:rPr>
        <w:t>46</w:t>
      </w:r>
      <w:r w:rsidR="00E03978" w:rsidRPr="008541FB">
        <w:rPr>
          <w:rFonts w:eastAsia="Times New Roman"/>
          <w:color w:val="000000" w:themeColor="text1"/>
          <w:sz w:val="22"/>
          <w:szCs w:val="22"/>
          <w:lang w:val="es-CR" w:eastAsia="es-ES"/>
        </w:rPr>
        <w:t xml:space="preserve"> del expediente administrativo </w:t>
      </w:r>
      <w:r w:rsidR="00581FD7" w:rsidRPr="008541FB">
        <w:rPr>
          <w:rFonts w:eastAsia="Times New Roman"/>
          <w:color w:val="000000" w:themeColor="text1"/>
          <w:sz w:val="22"/>
          <w:szCs w:val="22"/>
          <w:lang w:val="es-CR" w:eastAsia="es-ES"/>
        </w:rPr>
        <w:t>TAT-090-22</w:t>
      </w:r>
      <w:r w:rsidR="00E03978" w:rsidRPr="008541FB">
        <w:rPr>
          <w:rFonts w:eastAsia="Times New Roman"/>
          <w:color w:val="000000" w:themeColor="text1"/>
          <w:sz w:val="22"/>
          <w:szCs w:val="22"/>
          <w:lang w:val="es-CR" w:eastAsia="es-ES"/>
        </w:rPr>
        <w:t>)</w:t>
      </w:r>
    </w:p>
    <w:p w14:paraId="48E204AF" w14:textId="77777777" w:rsidR="00FB781D" w:rsidRPr="008541FB" w:rsidRDefault="00FB781D" w:rsidP="00362257">
      <w:pPr>
        <w:pStyle w:val="Style9"/>
        <w:tabs>
          <w:tab w:val="left" w:pos="142"/>
        </w:tabs>
        <w:kinsoku w:val="0"/>
        <w:autoSpaceDE/>
        <w:autoSpaceDN/>
        <w:spacing w:before="0"/>
        <w:ind w:left="284" w:right="0" w:hanging="284"/>
        <w:rPr>
          <w:rFonts w:eastAsia="Times New Roman"/>
          <w:color w:val="000000" w:themeColor="text1"/>
          <w:sz w:val="22"/>
          <w:szCs w:val="22"/>
          <w:lang w:val="es-CR" w:eastAsia="es-ES"/>
        </w:rPr>
      </w:pPr>
    </w:p>
    <w:p w14:paraId="510104B3" w14:textId="2B85E4D4" w:rsidR="00E27274" w:rsidRPr="008A641A" w:rsidRDefault="00623BF3" w:rsidP="005A149A">
      <w:pPr>
        <w:pStyle w:val="Style9"/>
        <w:numPr>
          <w:ilvl w:val="0"/>
          <w:numId w:val="5"/>
        </w:numPr>
        <w:tabs>
          <w:tab w:val="left" w:pos="142"/>
        </w:tabs>
        <w:kinsoku w:val="0"/>
        <w:autoSpaceDE/>
        <w:autoSpaceDN/>
        <w:spacing w:before="0"/>
        <w:ind w:left="284" w:right="0" w:hanging="284"/>
        <w:jc w:val="left"/>
        <w:rPr>
          <w:rFonts w:eastAsia="Times New Roman"/>
          <w:color w:val="000000" w:themeColor="text1"/>
          <w:sz w:val="22"/>
          <w:szCs w:val="22"/>
          <w:lang w:val="es-CR" w:eastAsia="es-ES"/>
        </w:rPr>
      </w:pPr>
      <w:r w:rsidRPr="008541FB">
        <w:rPr>
          <w:color w:val="000000" w:themeColor="text1"/>
          <w:sz w:val="22"/>
          <w:szCs w:val="22"/>
          <w:lang w:val="es-CR"/>
        </w:rPr>
        <w:t xml:space="preserve">El </w:t>
      </w:r>
      <w:r w:rsidR="008541FB" w:rsidRPr="008541FB">
        <w:rPr>
          <w:b/>
          <w:color w:val="000000" w:themeColor="text1"/>
          <w:sz w:val="22"/>
          <w:szCs w:val="22"/>
          <w:lang w:val="es-CR"/>
        </w:rPr>
        <w:t>26</w:t>
      </w:r>
      <w:r w:rsidR="00FB781D" w:rsidRPr="008541FB">
        <w:rPr>
          <w:b/>
          <w:color w:val="000000" w:themeColor="text1"/>
          <w:sz w:val="22"/>
          <w:szCs w:val="22"/>
          <w:lang w:val="es-CR"/>
        </w:rPr>
        <w:t xml:space="preserve"> de </w:t>
      </w:r>
      <w:r w:rsidR="008541FB" w:rsidRPr="008541FB">
        <w:rPr>
          <w:b/>
          <w:color w:val="000000" w:themeColor="text1"/>
          <w:sz w:val="22"/>
          <w:szCs w:val="22"/>
          <w:lang w:val="es-CR"/>
        </w:rPr>
        <w:t>setiembre de</w:t>
      </w:r>
      <w:r w:rsidR="00F36731" w:rsidRPr="008541FB">
        <w:rPr>
          <w:b/>
          <w:color w:val="000000" w:themeColor="text1"/>
          <w:sz w:val="22"/>
          <w:szCs w:val="22"/>
          <w:lang w:val="es-CR"/>
        </w:rPr>
        <w:t xml:space="preserve"> </w:t>
      </w:r>
      <w:r w:rsidR="00D2784B" w:rsidRPr="008541FB">
        <w:rPr>
          <w:b/>
          <w:color w:val="000000" w:themeColor="text1"/>
          <w:sz w:val="22"/>
          <w:szCs w:val="22"/>
          <w:lang w:val="es-CR"/>
        </w:rPr>
        <w:t>20</w:t>
      </w:r>
      <w:r w:rsidR="00FB781D" w:rsidRPr="008541FB">
        <w:rPr>
          <w:b/>
          <w:color w:val="000000" w:themeColor="text1"/>
          <w:sz w:val="22"/>
          <w:szCs w:val="22"/>
          <w:lang w:val="es-CR"/>
        </w:rPr>
        <w:t>1</w:t>
      </w:r>
      <w:r w:rsidR="008541FB" w:rsidRPr="008541FB">
        <w:rPr>
          <w:b/>
          <w:color w:val="000000" w:themeColor="text1"/>
          <w:sz w:val="22"/>
          <w:szCs w:val="22"/>
          <w:lang w:val="es-CR"/>
        </w:rPr>
        <w:t>7</w:t>
      </w:r>
      <w:r w:rsidR="00FB781D" w:rsidRPr="008541FB">
        <w:rPr>
          <w:bCs/>
          <w:color w:val="000000" w:themeColor="text1"/>
          <w:sz w:val="22"/>
          <w:szCs w:val="22"/>
          <w:lang w:val="es-CR"/>
        </w:rPr>
        <w:t xml:space="preserve">, </w:t>
      </w:r>
      <w:r w:rsidR="00FB781D" w:rsidRPr="008541FB">
        <w:rPr>
          <w:color w:val="000000" w:themeColor="text1"/>
          <w:sz w:val="22"/>
          <w:szCs w:val="22"/>
          <w:lang w:val="es-CR"/>
        </w:rPr>
        <w:t xml:space="preserve">el señor </w:t>
      </w:r>
      <w:bookmarkStart w:id="0" w:name="_Hlk128985222"/>
      <w:r w:rsidR="005A149A">
        <w:rPr>
          <w:bCs/>
          <w:color w:val="000000" w:themeColor="text1"/>
          <w:sz w:val="22"/>
          <w:szCs w:val="22"/>
          <w:lang w:val="es-CR"/>
        </w:rPr>
        <w:t>HAVC</w:t>
      </w:r>
      <w:r w:rsidR="00FB781D" w:rsidRPr="00AE4A15">
        <w:rPr>
          <w:bCs/>
          <w:color w:val="000000" w:themeColor="text1"/>
          <w:sz w:val="22"/>
          <w:szCs w:val="22"/>
          <w:lang w:val="es-CR"/>
        </w:rPr>
        <w:t>,</w:t>
      </w:r>
      <w:r w:rsidR="00FB781D" w:rsidRPr="008541FB">
        <w:rPr>
          <w:color w:val="000000" w:themeColor="text1"/>
          <w:sz w:val="22"/>
          <w:szCs w:val="22"/>
          <w:lang w:val="es-CR"/>
        </w:rPr>
        <w:t xml:space="preserve"> presenta </w:t>
      </w:r>
      <w:bookmarkEnd w:id="0"/>
      <w:r w:rsidR="008541FB" w:rsidRPr="008541FB">
        <w:rPr>
          <w:color w:val="000000" w:themeColor="text1"/>
          <w:sz w:val="22"/>
          <w:szCs w:val="22"/>
          <w:lang w:val="es-CR"/>
        </w:rPr>
        <w:t xml:space="preserve">la Garantía de </w:t>
      </w:r>
      <w:r w:rsidR="008541FB" w:rsidRPr="00FC6884">
        <w:rPr>
          <w:color w:val="000000" w:themeColor="text1"/>
          <w:sz w:val="22"/>
          <w:szCs w:val="22"/>
          <w:lang w:val="es-CR"/>
        </w:rPr>
        <w:t xml:space="preserve">Cumplimiento y un documento en el que señala a partir de esa fecha el correo electrónico </w:t>
      </w:r>
      <w:hyperlink r:id="rId9" w:history="1">
        <w:r w:rsidR="005A149A">
          <w:rPr>
            <w:rStyle w:val="Hipervnculo"/>
            <w:color w:val="000000" w:themeColor="text1"/>
            <w:sz w:val="22"/>
            <w:szCs w:val="22"/>
            <w:lang w:val="es-CR"/>
          </w:rPr>
          <w:t>000</w:t>
        </w:r>
        <w:r w:rsidR="008541FB" w:rsidRPr="00FC6884">
          <w:rPr>
            <w:rStyle w:val="Hipervnculo"/>
            <w:color w:val="000000" w:themeColor="text1"/>
            <w:sz w:val="22"/>
            <w:szCs w:val="22"/>
            <w:lang w:val="es-CR"/>
          </w:rPr>
          <w:t>@hotmail.com</w:t>
        </w:r>
      </w:hyperlink>
      <w:r w:rsidR="008541FB" w:rsidRPr="008541FB">
        <w:rPr>
          <w:color w:val="000000" w:themeColor="text1"/>
          <w:sz w:val="22"/>
          <w:szCs w:val="22"/>
          <w:lang w:val="es-CR"/>
        </w:rPr>
        <w:t>, como medio para recibir notificaciones, indicando que queda sin efecto cualquier otro medio señalado con anterioridad.</w:t>
      </w:r>
      <w:r w:rsidR="00FB781D" w:rsidRPr="008541FB">
        <w:rPr>
          <w:color w:val="000000" w:themeColor="text1"/>
          <w:sz w:val="22"/>
          <w:szCs w:val="22"/>
          <w:lang w:val="es-CR"/>
        </w:rPr>
        <w:t xml:space="preserve"> (Léase el folio</w:t>
      </w:r>
      <w:r w:rsidR="00ED51E5" w:rsidRPr="008541FB">
        <w:rPr>
          <w:color w:val="000000" w:themeColor="text1"/>
          <w:sz w:val="22"/>
          <w:szCs w:val="22"/>
          <w:lang w:val="es-CR"/>
        </w:rPr>
        <w:t xml:space="preserve"> </w:t>
      </w:r>
      <w:r w:rsidR="008541FB" w:rsidRPr="008541FB">
        <w:rPr>
          <w:color w:val="000000" w:themeColor="text1"/>
          <w:sz w:val="22"/>
          <w:szCs w:val="22"/>
          <w:lang w:val="es-CR"/>
        </w:rPr>
        <w:t>39</w:t>
      </w:r>
      <w:r w:rsidR="00ED51E5" w:rsidRPr="008541FB">
        <w:rPr>
          <w:color w:val="000000" w:themeColor="text1"/>
          <w:sz w:val="22"/>
          <w:szCs w:val="22"/>
          <w:lang w:val="es-CR"/>
        </w:rPr>
        <w:t xml:space="preserve"> </w:t>
      </w:r>
      <w:r w:rsidR="00FB781D" w:rsidRPr="008541FB">
        <w:rPr>
          <w:color w:val="000000" w:themeColor="text1"/>
          <w:sz w:val="22"/>
          <w:szCs w:val="22"/>
          <w:lang w:val="es-CR"/>
        </w:rPr>
        <w:t xml:space="preserve">del expediente </w:t>
      </w:r>
      <w:r w:rsidR="008541FB" w:rsidRPr="008A641A">
        <w:rPr>
          <w:color w:val="000000" w:themeColor="text1"/>
          <w:sz w:val="22"/>
          <w:szCs w:val="22"/>
          <w:lang w:val="es-CR"/>
        </w:rPr>
        <w:t>administrativo TAT-090-22</w:t>
      </w:r>
      <w:r w:rsidR="00FB781D" w:rsidRPr="008A641A">
        <w:rPr>
          <w:color w:val="000000" w:themeColor="text1"/>
          <w:sz w:val="22"/>
          <w:szCs w:val="22"/>
          <w:lang w:val="es-CR"/>
        </w:rPr>
        <w:t>)</w:t>
      </w:r>
    </w:p>
    <w:p w14:paraId="2F1E14F4" w14:textId="77777777" w:rsidR="00E27274" w:rsidRPr="008A641A" w:rsidRDefault="00E27274" w:rsidP="00E27274">
      <w:pPr>
        <w:pStyle w:val="Prrafodelista"/>
        <w:rPr>
          <w:color w:val="000000" w:themeColor="text1"/>
          <w:sz w:val="22"/>
          <w:szCs w:val="22"/>
        </w:rPr>
      </w:pPr>
    </w:p>
    <w:p w14:paraId="16A3F578" w14:textId="077C4ABD" w:rsidR="003D76E5" w:rsidRPr="008A641A" w:rsidRDefault="003D76E5" w:rsidP="005A149A">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8A641A">
        <w:rPr>
          <w:color w:val="000000" w:themeColor="text1"/>
          <w:sz w:val="22"/>
          <w:szCs w:val="22"/>
          <w:lang w:val="es-CR"/>
        </w:rPr>
        <w:t xml:space="preserve">La Junta Directiva del Consejo de Transporte Público, </w:t>
      </w:r>
      <w:r w:rsidR="00E27274" w:rsidRPr="008A641A">
        <w:rPr>
          <w:color w:val="000000" w:themeColor="text1"/>
          <w:sz w:val="22"/>
          <w:szCs w:val="22"/>
          <w:lang w:val="es-CR"/>
        </w:rPr>
        <w:t>en</w:t>
      </w:r>
      <w:r w:rsidRPr="008A641A">
        <w:rPr>
          <w:color w:val="000000" w:themeColor="text1"/>
          <w:sz w:val="22"/>
          <w:szCs w:val="22"/>
          <w:lang w:val="es-CR"/>
        </w:rPr>
        <w:t xml:space="preserve"> el </w:t>
      </w:r>
      <w:r w:rsidRPr="008A641A">
        <w:rPr>
          <w:b/>
          <w:bCs/>
          <w:color w:val="000000" w:themeColor="text1"/>
          <w:sz w:val="22"/>
          <w:szCs w:val="22"/>
          <w:lang w:val="es-CR"/>
        </w:rPr>
        <w:t>Artículo 7.</w:t>
      </w:r>
      <w:r w:rsidR="00A60BC6" w:rsidRPr="008A641A">
        <w:rPr>
          <w:b/>
          <w:bCs/>
          <w:color w:val="000000" w:themeColor="text1"/>
          <w:sz w:val="22"/>
          <w:szCs w:val="22"/>
          <w:lang w:val="es-CR"/>
        </w:rPr>
        <w:t>8</w:t>
      </w:r>
      <w:r w:rsidRPr="008A641A">
        <w:rPr>
          <w:b/>
          <w:bCs/>
          <w:color w:val="000000" w:themeColor="text1"/>
          <w:sz w:val="22"/>
          <w:szCs w:val="22"/>
          <w:lang w:val="es-CR"/>
        </w:rPr>
        <w:t xml:space="preserve"> de la Sesión Ordinaria </w:t>
      </w:r>
      <w:r w:rsidR="00A60BC6" w:rsidRPr="008A641A">
        <w:rPr>
          <w:b/>
          <w:bCs/>
          <w:color w:val="000000" w:themeColor="text1"/>
          <w:sz w:val="22"/>
          <w:szCs w:val="22"/>
          <w:lang w:val="es-CR"/>
        </w:rPr>
        <w:t>13</w:t>
      </w:r>
      <w:r w:rsidRPr="008A641A">
        <w:rPr>
          <w:b/>
          <w:bCs/>
          <w:color w:val="000000" w:themeColor="text1"/>
          <w:sz w:val="22"/>
          <w:szCs w:val="22"/>
          <w:lang w:val="es-CR"/>
        </w:rPr>
        <w:t>-202</w:t>
      </w:r>
      <w:r w:rsidR="00A60BC6" w:rsidRPr="008A641A">
        <w:rPr>
          <w:b/>
          <w:bCs/>
          <w:color w:val="000000" w:themeColor="text1"/>
          <w:sz w:val="22"/>
          <w:szCs w:val="22"/>
          <w:lang w:val="es-CR"/>
        </w:rPr>
        <w:t>0</w:t>
      </w:r>
      <w:r w:rsidRPr="008A641A">
        <w:rPr>
          <w:b/>
          <w:bCs/>
          <w:color w:val="000000" w:themeColor="text1"/>
          <w:sz w:val="22"/>
          <w:szCs w:val="22"/>
          <w:lang w:val="es-CR"/>
        </w:rPr>
        <w:t xml:space="preserve"> de 1</w:t>
      </w:r>
      <w:r w:rsidR="00A60BC6" w:rsidRPr="008A641A">
        <w:rPr>
          <w:b/>
          <w:bCs/>
          <w:color w:val="000000" w:themeColor="text1"/>
          <w:sz w:val="22"/>
          <w:szCs w:val="22"/>
          <w:lang w:val="es-CR"/>
        </w:rPr>
        <w:t>8 de febrero</w:t>
      </w:r>
      <w:r w:rsidRPr="008A641A">
        <w:rPr>
          <w:b/>
          <w:bCs/>
          <w:color w:val="000000" w:themeColor="text1"/>
          <w:sz w:val="22"/>
          <w:szCs w:val="22"/>
          <w:lang w:val="es-CR"/>
        </w:rPr>
        <w:t xml:space="preserve"> de 2021</w:t>
      </w:r>
      <w:r w:rsidR="00A60BC6" w:rsidRPr="008A641A">
        <w:rPr>
          <w:b/>
          <w:bCs/>
          <w:color w:val="000000" w:themeColor="text1"/>
          <w:sz w:val="22"/>
          <w:szCs w:val="22"/>
          <w:lang w:val="es-CR"/>
        </w:rPr>
        <w:t>0</w:t>
      </w:r>
      <w:r w:rsidRPr="008A641A">
        <w:rPr>
          <w:color w:val="000000" w:themeColor="text1"/>
          <w:sz w:val="22"/>
          <w:szCs w:val="22"/>
          <w:lang w:val="es-CR"/>
        </w:rPr>
        <w:t xml:space="preserve"> dispuso </w:t>
      </w:r>
      <w:r w:rsidR="00A60BC6" w:rsidRPr="008A641A">
        <w:rPr>
          <w:color w:val="000000" w:themeColor="text1"/>
          <w:sz w:val="22"/>
          <w:szCs w:val="22"/>
          <w:lang w:val="es-CR"/>
        </w:rPr>
        <w:t xml:space="preserve">solicitar </w:t>
      </w:r>
      <w:r w:rsidR="003A33FB" w:rsidRPr="008A641A">
        <w:rPr>
          <w:color w:val="000000" w:themeColor="text1"/>
          <w:sz w:val="22"/>
          <w:szCs w:val="22"/>
          <w:lang w:val="es-CR"/>
        </w:rPr>
        <w:t xml:space="preserve">al </w:t>
      </w:r>
      <w:r w:rsidRPr="008A641A">
        <w:rPr>
          <w:color w:val="000000" w:themeColor="text1"/>
          <w:sz w:val="22"/>
          <w:szCs w:val="22"/>
          <w:lang w:val="es-CR"/>
        </w:rPr>
        <w:t xml:space="preserve">Departamento de Administración de Concesiones para que </w:t>
      </w:r>
      <w:r w:rsidR="00E27274" w:rsidRPr="008A641A">
        <w:rPr>
          <w:color w:val="000000" w:themeColor="text1"/>
          <w:sz w:val="22"/>
          <w:szCs w:val="22"/>
          <w:lang w:val="es-CR"/>
        </w:rPr>
        <w:t xml:space="preserve">Instruir al Departamento de Administración de Concesiones para que </w:t>
      </w:r>
      <w:r w:rsidR="003A33FB" w:rsidRPr="008A641A">
        <w:rPr>
          <w:color w:val="000000" w:themeColor="text1"/>
          <w:sz w:val="22"/>
          <w:szCs w:val="22"/>
          <w:lang w:val="es-CR"/>
        </w:rPr>
        <w:t xml:space="preserve">citar </w:t>
      </w:r>
      <w:r w:rsidR="00E27274" w:rsidRPr="008A641A">
        <w:rPr>
          <w:color w:val="000000" w:themeColor="text1"/>
          <w:sz w:val="22"/>
          <w:szCs w:val="22"/>
          <w:lang w:val="es-CR"/>
        </w:rPr>
        <w:t xml:space="preserve">al señor </w:t>
      </w:r>
      <w:r w:rsidR="005A149A">
        <w:rPr>
          <w:color w:val="000000" w:themeColor="text1"/>
          <w:sz w:val="22"/>
          <w:szCs w:val="22"/>
          <w:lang w:val="es-CR"/>
        </w:rPr>
        <w:t>HAVC</w:t>
      </w:r>
      <w:r w:rsidR="00E27274" w:rsidRPr="008A641A">
        <w:rPr>
          <w:color w:val="000000" w:themeColor="text1"/>
          <w:sz w:val="22"/>
          <w:szCs w:val="22"/>
          <w:lang w:val="es-CR"/>
        </w:rPr>
        <w:t xml:space="preserve">, </w:t>
      </w:r>
      <w:r w:rsidR="003A33FB" w:rsidRPr="008A641A">
        <w:rPr>
          <w:color w:val="000000" w:themeColor="text1"/>
          <w:sz w:val="22"/>
          <w:szCs w:val="22"/>
          <w:lang w:val="es-CR"/>
        </w:rPr>
        <w:t xml:space="preserve">para concluir con la firma de la adenda del contrato de la concesión bajo la placa </w:t>
      </w:r>
      <w:r w:rsidR="00391048">
        <w:rPr>
          <w:color w:val="000000" w:themeColor="text1"/>
          <w:sz w:val="22"/>
          <w:szCs w:val="22"/>
          <w:u w:val="single"/>
          <w:lang w:val="es-CR"/>
        </w:rPr>
        <w:t>T0</w:t>
      </w:r>
      <w:r w:rsidR="005A149A" w:rsidRPr="005A149A">
        <w:rPr>
          <w:color w:val="000000" w:themeColor="text1"/>
          <w:sz w:val="22"/>
          <w:szCs w:val="22"/>
          <w:u w:val="single"/>
          <w:lang w:val="es-CR"/>
        </w:rPr>
        <w:t xml:space="preserve"> 0000</w:t>
      </w:r>
      <w:r w:rsidR="00E27274" w:rsidRPr="008A641A">
        <w:rPr>
          <w:color w:val="000000" w:themeColor="text1"/>
          <w:sz w:val="22"/>
          <w:szCs w:val="22"/>
          <w:lang w:val="es-CR"/>
        </w:rPr>
        <w:t>.</w:t>
      </w:r>
      <w:r w:rsidRPr="008A641A">
        <w:rPr>
          <w:color w:val="000000" w:themeColor="text1"/>
          <w:sz w:val="22"/>
          <w:szCs w:val="22"/>
          <w:lang w:val="es-CR"/>
        </w:rPr>
        <w:t xml:space="preserve"> (Léase </w:t>
      </w:r>
      <w:r w:rsidR="00CB6A09" w:rsidRPr="008A641A">
        <w:rPr>
          <w:color w:val="000000" w:themeColor="text1"/>
          <w:sz w:val="22"/>
          <w:szCs w:val="22"/>
          <w:lang w:val="es-CR"/>
        </w:rPr>
        <w:t>e</w:t>
      </w:r>
      <w:r w:rsidRPr="008A641A">
        <w:rPr>
          <w:color w:val="000000" w:themeColor="text1"/>
          <w:sz w:val="22"/>
          <w:szCs w:val="22"/>
          <w:lang w:val="es-CR"/>
        </w:rPr>
        <w:t xml:space="preserve">l folio </w:t>
      </w:r>
      <w:r w:rsidR="003A33FB" w:rsidRPr="008A641A">
        <w:rPr>
          <w:color w:val="000000" w:themeColor="text1"/>
          <w:sz w:val="22"/>
          <w:szCs w:val="22"/>
          <w:lang w:val="es-CR"/>
        </w:rPr>
        <w:t>28</w:t>
      </w:r>
      <w:r w:rsidR="00CB6A09" w:rsidRPr="008A641A">
        <w:rPr>
          <w:color w:val="000000" w:themeColor="text1"/>
          <w:sz w:val="22"/>
          <w:szCs w:val="22"/>
          <w:lang w:val="es-CR"/>
        </w:rPr>
        <w:t xml:space="preserve"> </w:t>
      </w:r>
      <w:r w:rsidR="003A33FB" w:rsidRPr="008A641A">
        <w:rPr>
          <w:color w:val="000000" w:themeColor="text1"/>
          <w:sz w:val="22"/>
          <w:szCs w:val="22"/>
          <w:lang w:val="es-CR"/>
        </w:rPr>
        <w:t xml:space="preserve">vuelto </w:t>
      </w:r>
      <w:r w:rsidRPr="008A641A">
        <w:rPr>
          <w:color w:val="000000" w:themeColor="text1"/>
          <w:sz w:val="22"/>
          <w:szCs w:val="22"/>
          <w:lang w:val="es-CR"/>
        </w:rPr>
        <w:t xml:space="preserve">del expediente </w:t>
      </w:r>
      <w:r w:rsidR="003A33FB" w:rsidRPr="008A641A">
        <w:rPr>
          <w:color w:val="000000" w:themeColor="text1"/>
          <w:sz w:val="22"/>
          <w:szCs w:val="22"/>
          <w:lang w:val="es-CR"/>
        </w:rPr>
        <w:t>administrativo</w:t>
      </w:r>
      <w:r w:rsidRPr="008A641A">
        <w:rPr>
          <w:color w:val="000000" w:themeColor="text1"/>
          <w:sz w:val="22"/>
          <w:szCs w:val="22"/>
          <w:lang w:val="es-CR"/>
        </w:rPr>
        <w:t xml:space="preserve"> </w:t>
      </w:r>
      <w:r w:rsidR="00581FD7" w:rsidRPr="008A641A">
        <w:rPr>
          <w:color w:val="000000" w:themeColor="text1"/>
          <w:sz w:val="22"/>
          <w:szCs w:val="22"/>
          <w:lang w:val="es-CR"/>
        </w:rPr>
        <w:t>TAT-090-22</w:t>
      </w:r>
      <w:r w:rsidRPr="008A641A">
        <w:rPr>
          <w:color w:val="000000" w:themeColor="text1"/>
          <w:sz w:val="22"/>
          <w:szCs w:val="22"/>
          <w:lang w:val="es-CR"/>
        </w:rPr>
        <w:t>)</w:t>
      </w:r>
    </w:p>
    <w:p w14:paraId="251B428D" w14:textId="77777777" w:rsidR="003D76E5" w:rsidRPr="008A641A" w:rsidRDefault="003D76E5" w:rsidP="003D76E5">
      <w:pPr>
        <w:pStyle w:val="Style9"/>
        <w:tabs>
          <w:tab w:val="left" w:pos="142"/>
        </w:tabs>
        <w:kinsoku w:val="0"/>
        <w:autoSpaceDE/>
        <w:autoSpaceDN/>
        <w:spacing w:before="0"/>
        <w:ind w:left="284" w:right="0"/>
        <w:rPr>
          <w:rFonts w:eastAsia="Times New Roman"/>
          <w:color w:val="000000" w:themeColor="text1"/>
          <w:sz w:val="22"/>
          <w:szCs w:val="22"/>
          <w:lang w:val="es-CR" w:eastAsia="es-ES"/>
        </w:rPr>
      </w:pPr>
    </w:p>
    <w:p w14:paraId="591C610E" w14:textId="36DBA051" w:rsidR="005E72E5" w:rsidRPr="008A641A" w:rsidRDefault="009B306B">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8A641A">
        <w:rPr>
          <w:color w:val="000000" w:themeColor="text1"/>
          <w:sz w:val="22"/>
          <w:szCs w:val="22"/>
          <w:lang w:val="es-CR"/>
        </w:rPr>
        <w:t xml:space="preserve">El </w:t>
      </w:r>
      <w:r w:rsidR="003A33FB" w:rsidRPr="008A641A">
        <w:rPr>
          <w:b/>
          <w:bCs/>
          <w:color w:val="000000" w:themeColor="text1"/>
          <w:sz w:val="22"/>
          <w:szCs w:val="22"/>
          <w:lang w:val="es-CR"/>
        </w:rPr>
        <w:t>19 de marzo de 2020</w:t>
      </w:r>
      <w:r w:rsidR="003A33FB" w:rsidRPr="008A641A">
        <w:rPr>
          <w:color w:val="000000" w:themeColor="text1"/>
          <w:sz w:val="22"/>
          <w:szCs w:val="22"/>
          <w:lang w:val="es-CR"/>
        </w:rPr>
        <w:t xml:space="preserve">, el </w:t>
      </w:r>
      <w:r w:rsidRPr="008A641A">
        <w:rPr>
          <w:color w:val="000000" w:themeColor="text1"/>
          <w:sz w:val="22"/>
          <w:szCs w:val="22"/>
          <w:lang w:val="es-CR"/>
        </w:rPr>
        <w:t xml:space="preserve">Departamento de Administración de Concesiones, </w:t>
      </w:r>
      <w:r w:rsidR="003A33FB" w:rsidRPr="008A641A">
        <w:rPr>
          <w:color w:val="000000" w:themeColor="text1"/>
          <w:sz w:val="22"/>
          <w:szCs w:val="22"/>
          <w:lang w:val="es-CR"/>
        </w:rPr>
        <w:t xml:space="preserve">por intermedio de la funcionaria Ellen Cambronero Garita, </w:t>
      </w:r>
      <w:r w:rsidR="00B55C39" w:rsidRPr="008A641A">
        <w:rPr>
          <w:color w:val="000000" w:themeColor="text1"/>
          <w:sz w:val="22"/>
          <w:szCs w:val="22"/>
          <w:lang w:val="es-CR"/>
        </w:rPr>
        <w:t xml:space="preserve">remite </w:t>
      </w:r>
      <w:r w:rsidR="003A33FB" w:rsidRPr="008A641A">
        <w:rPr>
          <w:color w:val="000000" w:themeColor="text1"/>
          <w:sz w:val="22"/>
          <w:szCs w:val="22"/>
          <w:lang w:val="es-CR"/>
        </w:rPr>
        <w:t xml:space="preserve">correo electrónico a la dirección </w:t>
      </w:r>
      <w:hyperlink r:id="rId10" w:history="1">
        <w:r w:rsidR="005A149A">
          <w:rPr>
            <w:rStyle w:val="Hipervnculo"/>
            <w:color w:val="000000" w:themeColor="text1"/>
            <w:sz w:val="22"/>
            <w:szCs w:val="22"/>
            <w:lang w:val="es-CR"/>
          </w:rPr>
          <w:t>000</w:t>
        </w:r>
        <w:r w:rsidR="003A33FB" w:rsidRPr="008A641A">
          <w:rPr>
            <w:rStyle w:val="Hipervnculo"/>
            <w:color w:val="000000" w:themeColor="text1"/>
            <w:sz w:val="22"/>
            <w:szCs w:val="22"/>
            <w:lang w:val="es-CR"/>
          </w:rPr>
          <w:t>@hotmail.com</w:t>
        </w:r>
      </w:hyperlink>
      <w:r w:rsidR="003A33FB" w:rsidRPr="008A641A">
        <w:rPr>
          <w:color w:val="000000" w:themeColor="text1"/>
          <w:sz w:val="22"/>
          <w:szCs w:val="22"/>
          <w:lang w:val="es-CR"/>
        </w:rPr>
        <w:t xml:space="preserve">, </w:t>
      </w:r>
      <w:r w:rsidR="00B55C39" w:rsidRPr="008A641A">
        <w:rPr>
          <w:color w:val="000000" w:themeColor="text1"/>
          <w:sz w:val="22"/>
          <w:szCs w:val="22"/>
          <w:lang w:val="es-CR"/>
        </w:rPr>
        <w:t xml:space="preserve">al señor </w:t>
      </w:r>
      <w:r w:rsidR="005A149A">
        <w:rPr>
          <w:bCs/>
          <w:color w:val="000000" w:themeColor="text1"/>
          <w:sz w:val="22"/>
          <w:szCs w:val="22"/>
          <w:lang w:val="es-CR"/>
        </w:rPr>
        <w:t>HAVC</w:t>
      </w:r>
      <w:r w:rsidR="00B55C39" w:rsidRPr="008A641A">
        <w:rPr>
          <w:color w:val="000000" w:themeColor="text1"/>
          <w:sz w:val="22"/>
          <w:szCs w:val="22"/>
          <w:lang w:val="es-CR"/>
        </w:rPr>
        <w:t xml:space="preserve">, </w:t>
      </w:r>
      <w:r w:rsidR="003A33FB" w:rsidRPr="008A641A">
        <w:rPr>
          <w:color w:val="000000" w:themeColor="text1"/>
          <w:sz w:val="22"/>
          <w:szCs w:val="22"/>
          <w:lang w:val="es-CR"/>
        </w:rPr>
        <w:t xml:space="preserve">con las </w:t>
      </w:r>
      <w:r w:rsidR="00B55C39" w:rsidRPr="008A641A">
        <w:rPr>
          <w:color w:val="000000" w:themeColor="text1"/>
          <w:sz w:val="22"/>
          <w:szCs w:val="22"/>
          <w:lang w:val="es-CR"/>
        </w:rPr>
        <w:t xml:space="preserve">indicaciones para solicitar la cita para la formalización de la renovación de taxi, </w:t>
      </w:r>
      <w:r w:rsidR="006F1BD5" w:rsidRPr="008A641A">
        <w:rPr>
          <w:color w:val="000000" w:themeColor="text1"/>
          <w:sz w:val="22"/>
          <w:szCs w:val="22"/>
          <w:lang w:val="es-CR"/>
        </w:rPr>
        <w:t xml:space="preserve">así como los documentos </w:t>
      </w:r>
      <w:r w:rsidR="003A33FB" w:rsidRPr="008A641A">
        <w:rPr>
          <w:color w:val="000000" w:themeColor="text1"/>
          <w:sz w:val="22"/>
          <w:szCs w:val="22"/>
          <w:lang w:val="es-CR"/>
        </w:rPr>
        <w:t xml:space="preserve">y requisitos </w:t>
      </w:r>
      <w:r w:rsidR="006F1BD5" w:rsidRPr="008A641A">
        <w:rPr>
          <w:color w:val="000000" w:themeColor="text1"/>
          <w:sz w:val="22"/>
          <w:szCs w:val="22"/>
          <w:lang w:val="es-CR"/>
        </w:rPr>
        <w:t xml:space="preserve">a presentar. (Léase </w:t>
      </w:r>
      <w:r w:rsidR="003A33FB" w:rsidRPr="008A641A">
        <w:rPr>
          <w:color w:val="000000" w:themeColor="text1"/>
          <w:sz w:val="22"/>
          <w:szCs w:val="22"/>
          <w:lang w:val="es-CR"/>
        </w:rPr>
        <w:t xml:space="preserve">el </w:t>
      </w:r>
      <w:r w:rsidR="006F1BD5" w:rsidRPr="008A641A">
        <w:rPr>
          <w:color w:val="000000" w:themeColor="text1"/>
          <w:sz w:val="22"/>
          <w:szCs w:val="22"/>
          <w:lang w:val="es-CR"/>
        </w:rPr>
        <w:t>folio</w:t>
      </w:r>
      <w:r w:rsidR="003A33FB" w:rsidRPr="008A641A">
        <w:rPr>
          <w:color w:val="000000" w:themeColor="text1"/>
          <w:sz w:val="22"/>
          <w:szCs w:val="22"/>
          <w:lang w:val="es-CR"/>
        </w:rPr>
        <w:t xml:space="preserve"> 28</w:t>
      </w:r>
      <w:r w:rsidR="006F1BD5" w:rsidRPr="008A641A">
        <w:rPr>
          <w:color w:val="000000" w:themeColor="text1"/>
          <w:sz w:val="22"/>
          <w:szCs w:val="22"/>
          <w:lang w:val="es-CR"/>
        </w:rPr>
        <w:t xml:space="preserve"> del expediente</w:t>
      </w:r>
      <w:r w:rsidR="003A33FB" w:rsidRPr="008A641A">
        <w:rPr>
          <w:color w:val="000000" w:themeColor="text1"/>
          <w:sz w:val="22"/>
          <w:szCs w:val="22"/>
          <w:lang w:val="es-CR"/>
        </w:rPr>
        <w:t xml:space="preserve"> administrativo</w:t>
      </w:r>
      <w:r w:rsidR="006F1BD5" w:rsidRPr="008A641A">
        <w:rPr>
          <w:color w:val="000000" w:themeColor="text1"/>
          <w:sz w:val="22"/>
          <w:szCs w:val="22"/>
          <w:lang w:val="es-CR"/>
        </w:rPr>
        <w:t xml:space="preserve"> </w:t>
      </w:r>
      <w:r w:rsidR="00581FD7" w:rsidRPr="008A641A">
        <w:rPr>
          <w:color w:val="000000" w:themeColor="text1"/>
          <w:sz w:val="22"/>
          <w:szCs w:val="22"/>
          <w:lang w:val="es-CR"/>
        </w:rPr>
        <w:t>TAT-090-22</w:t>
      </w:r>
      <w:r w:rsidR="006F1BD5" w:rsidRPr="008A641A">
        <w:rPr>
          <w:color w:val="000000" w:themeColor="text1"/>
          <w:sz w:val="22"/>
          <w:szCs w:val="22"/>
          <w:lang w:val="es-CR"/>
        </w:rPr>
        <w:t>)</w:t>
      </w:r>
      <w:r w:rsidR="00765A49" w:rsidRPr="008A641A">
        <w:rPr>
          <w:color w:val="000000" w:themeColor="text1"/>
          <w:sz w:val="22"/>
          <w:szCs w:val="22"/>
          <w:lang w:val="es-CR"/>
        </w:rPr>
        <w:t xml:space="preserve"> </w:t>
      </w:r>
    </w:p>
    <w:p w14:paraId="30C4383E" w14:textId="77777777" w:rsidR="005E72E5" w:rsidRPr="008A641A" w:rsidRDefault="005E72E5" w:rsidP="00362257">
      <w:pPr>
        <w:pStyle w:val="Prrafodelista"/>
        <w:ind w:left="284" w:hanging="284"/>
        <w:jc w:val="both"/>
        <w:rPr>
          <w:color w:val="000000" w:themeColor="text1"/>
          <w:sz w:val="22"/>
          <w:szCs w:val="22"/>
        </w:rPr>
      </w:pPr>
    </w:p>
    <w:p w14:paraId="35FA7CC2" w14:textId="75BAF572" w:rsidR="00CB6A09" w:rsidRPr="008A641A" w:rsidRDefault="003D76E5">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8A641A">
        <w:rPr>
          <w:color w:val="000000" w:themeColor="text1"/>
          <w:sz w:val="22"/>
          <w:szCs w:val="22"/>
          <w:lang w:val="es-CR"/>
        </w:rPr>
        <w:t xml:space="preserve">La Junta Directiva del Consejo de Transporte Público, mediante el </w:t>
      </w:r>
      <w:r w:rsidR="00581FD7" w:rsidRPr="008A641A">
        <w:rPr>
          <w:b/>
          <w:bCs/>
          <w:color w:val="000000" w:themeColor="text1"/>
          <w:sz w:val="22"/>
          <w:szCs w:val="22"/>
          <w:lang w:val="es-CR"/>
        </w:rPr>
        <w:t>Artículo 7.</w:t>
      </w:r>
      <w:r w:rsidR="003A33FB" w:rsidRPr="008A641A">
        <w:rPr>
          <w:b/>
          <w:bCs/>
          <w:color w:val="000000" w:themeColor="text1"/>
          <w:sz w:val="22"/>
          <w:szCs w:val="22"/>
          <w:lang w:val="es-CR"/>
        </w:rPr>
        <w:t>2</w:t>
      </w:r>
      <w:r w:rsidR="00581FD7" w:rsidRPr="008A641A">
        <w:rPr>
          <w:b/>
          <w:bCs/>
          <w:color w:val="000000" w:themeColor="text1"/>
          <w:sz w:val="22"/>
          <w:szCs w:val="22"/>
          <w:lang w:val="es-CR"/>
        </w:rPr>
        <w:t xml:space="preserve"> de la Sesión Ordinaria </w:t>
      </w:r>
      <w:r w:rsidR="003A33FB" w:rsidRPr="008A641A">
        <w:rPr>
          <w:b/>
          <w:bCs/>
          <w:color w:val="000000" w:themeColor="text1"/>
          <w:sz w:val="22"/>
          <w:szCs w:val="22"/>
          <w:lang w:val="es-CR"/>
        </w:rPr>
        <w:t>39-</w:t>
      </w:r>
      <w:r w:rsidR="00581FD7" w:rsidRPr="008A641A">
        <w:rPr>
          <w:b/>
          <w:bCs/>
          <w:color w:val="000000" w:themeColor="text1"/>
          <w:sz w:val="22"/>
          <w:szCs w:val="22"/>
          <w:lang w:val="es-CR"/>
        </w:rPr>
        <w:t>2021 de 2</w:t>
      </w:r>
      <w:r w:rsidR="003A33FB" w:rsidRPr="008A641A">
        <w:rPr>
          <w:b/>
          <w:bCs/>
          <w:color w:val="000000" w:themeColor="text1"/>
          <w:sz w:val="22"/>
          <w:szCs w:val="22"/>
          <w:lang w:val="es-CR"/>
        </w:rPr>
        <w:t>5</w:t>
      </w:r>
      <w:r w:rsidR="00581FD7" w:rsidRPr="008A641A">
        <w:rPr>
          <w:b/>
          <w:bCs/>
          <w:color w:val="000000" w:themeColor="text1"/>
          <w:sz w:val="22"/>
          <w:szCs w:val="22"/>
          <w:lang w:val="es-CR"/>
        </w:rPr>
        <w:t xml:space="preserve"> de </w:t>
      </w:r>
      <w:r w:rsidR="003A33FB" w:rsidRPr="008A641A">
        <w:rPr>
          <w:b/>
          <w:bCs/>
          <w:color w:val="000000" w:themeColor="text1"/>
          <w:sz w:val="22"/>
          <w:szCs w:val="22"/>
          <w:lang w:val="es-CR"/>
        </w:rPr>
        <w:t>mayo</w:t>
      </w:r>
      <w:r w:rsidR="00581FD7" w:rsidRPr="008A641A">
        <w:rPr>
          <w:b/>
          <w:bCs/>
          <w:color w:val="000000" w:themeColor="text1"/>
          <w:sz w:val="22"/>
          <w:szCs w:val="22"/>
          <w:lang w:val="es-CR"/>
        </w:rPr>
        <w:t xml:space="preserve"> de 2021</w:t>
      </w:r>
      <w:r w:rsidRPr="008A641A">
        <w:rPr>
          <w:color w:val="000000" w:themeColor="text1"/>
          <w:sz w:val="22"/>
          <w:szCs w:val="22"/>
          <w:lang w:val="es-CR"/>
        </w:rPr>
        <w:t xml:space="preserve">, </w:t>
      </w:r>
      <w:r w:rsidR="003A33FB" w:rsidRPr="008A641A">
        <w:rPr>
          <w:color w:val="000000" w:themeColor="text1"/>
          <w:sz w:val="22"/>
          <w:szCs w:val="22"/>
          <w:lang w:val="es-CR"/>
        </w:rPr>
        <w:t xml:space="preserve">ordena el inicio de un procedimiento administrativo en contra del concesionario </w:t>
      </w:r>
      <w:r w:rsidR="005A149A">
        <w:rPr>
          <w:bCs/>
          <w:color w:val="000000" w:themeColor="text1"/>
          <w:sz w:val="22"/>
          <w:szCs w:val="22"/>
          <w:lang w:val="es-CR"/>
        </w:rPr>
        <w:t>HAVC</w:t>
      </w:r>
      <w:r w:rsidR="003A33FB" w:rsidRPr="00AE4A15">
        <w:rPr>
          <w:bCs/>
          <w:color w:val="000000" w:themeColor="text1"/>
          <w:sz w:val="22"/>
          <w:szCs w:val="22"/>
          <w:lang w:val="es-CR"/>
        </w:rPr>
        <w:t>,</w:t>
      </w:r>
      <w:r w:rsidR="003A33FB" w:rsidRPr="008A641A">
        <w:rPr>
          <w:color w:val="000000" w:themeColor="text1"/>
          <w:sz w:val="22"/>
          <w:szCs w:val="22"/>
          <w:lang w:val="es-CR"/>
        </w:rPr>
        <w:t xml:space="preserve"> por presuntamente no haber </w:t>
      </w:r>
      <w:r w:rsidR="00AE4A15">
        <w:rPr>
          <w:color w:val="000000" w:themeColor="text1"/>
          <w:sz w:val="22"/>
          <w:szCs w:val="22"/>
          <w:lang w:val="es-CR"/>
        </w:rPr>
        <w:t xml:space="preserve">cumplido </w:t>
      </w:r>
      <w:r w:rsidR="003A33FB" w:rsidRPr="008A641A">
        <w:rPr>
          <w:color w:val="000000" w:themeColor="text1"/>
          <w:sz w:val="22"/>
          <w:szCs w:val="22"/>
          <w:lang w:val="es-CR"/>
        </w:rPr>
        <w:t xml:space="preserve">con </w:t>
      </w:r>
      <w:r w:rsidR="008A641A" w:rsidRPr="008A641A">
        <w:rPr>
          <w:color w:val="000000" w:themeColor="text1"/>
          <w:sz w:val="22"/>
          <w:szCs w:val="22"/>
          <w:lang w:val="es-CR"/>
        </w:rPr>
        <w:t xml:space="preserve">los plazos y requisitos para finalizar la formalización de la cesión aprobada a su favor. (Léase el folio 27 </w:t>
      </w:r>
      <w:r w:rsidRPr="008A641A">
        <w:rPr>
          <w:color w:val="000000" w:themeColor="text1"/>
          <w:sz w:val="22"/>
          <w:szCs w:val="22"/>
          <w:lang w:val="es-CR"/>
        </w:rPr>
        <w:t xml:space="preserve">del expediente </w:t>
      </w:r>
      <w:r w:rsidR="008A641A" w:rsidRPr="008A641A">
        <w:rPr>
          <w:color w:val="000000" w:themeColor="text1"/>
          <w:sz w:val="22"/>
          <w:szCs w:val="22"/>
          <w:lang w:val="es-CR"/>
        </w:rPr>
        <w:t xml:space="preserve">administrativo </w:t>
      </w:r>
      <w:r w:rsidR="008541FB" w:rsidRPr="008A641A">
        <w:rPr>
          <w:color w:val="000000" w:themeColor="text1"/>
          <w:sz w:val="22"/>
          <w:szCs w:val="22"/>
          <w:lang w:val="es-CR"/>
        </w:rPr>
        <w:t>TAT-090-22</w:t>
      </w:r>
      <w:r w:rsidRPr="008A641A">
        <w:rPr>
          <w:color w:val="000000" w:themeColor="text1"/>
          <w:sz w:val="22"/>
          <w:szCs w:val="22"/>
          <w:lang w:val="es-CR"/>
        </w:rPr>
        <w:t>)</w:t>
      </w:r>
    </w:p>
    <w:p w14:paraId="64DAEE45" w14:textId="77777777" w:rsidR="008A641A" w:rsidRPr="008A641A" w:rsidRDefault="008A641A" w:rsidP="008A641A">
      <w:pPr>
        <w:pStyle w:val="Prrafodelista"/>
        <w:rPr>
          <w:color w:val="000000" w:themeColor="text1"/>
          <w:sz w:val="22"/>
          <w:szCs w:val="22"/>
        </w:rPr>
      </w:pPr>
    </w:p>
    <w:p w14:paraId="37B23FA1" w14:textId="3CF3D1C9" w:rsidR="008A641A" w:rsidRPr="008A641A" w:rsidRDefault="008A641A">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8A641A">
        <w:rPr>
          <w:rFonts w:eastAsia="Times New Roman"/>
          <w:color w:val="000000" w:themeColor="text1"/>
          <w:sz w:val="22"/>
          <w:szCs w:val="22"/>
          <w:lang w:val="es-CR" w:eastAsia="es-ES"/>
        </w:rPr>
        <w:t xml:space="preserve">El </w:t>
      </w:r>
      <w:r w:rsidRPr="008A641A">
        <w:rPr>
          <w:rFonts w:eastAsia="Times New Roman"/>
          <w:b/>
          <w:bCs/>
          <w:color w:val="000000" w:themeColor="text1"/>
          <w:sz w:val="22"/>
          <w:szCs w:val="22"/>
          <w:lang w:val="es-CR" w:eastAsia="es-ES"/>
        </w:rPr>
        <w:t>29 de julio de 2021</w:t>
      </w:r>
      <w:r w:rsidRPr="008A641A">
        <w:rPr>
          <w:rFonts w:eastAsia="Times New Roman"/>
          <w:color w:val="000000" w:themeColor="text1"/>
          <w:sz w:val="22"/>
          <w:szCs w:val="22"/>
          <w:lang w:val="es-CR" w:eastAsia="es-ES"/>
        </w:rPr>
        <w:t xml:space="preserve">, en correo electrónico dirigido a la dirección </w:t>
      </w:r>
      <w:hyperlink r:id="rId11" w:history="1">
        <w:r w:rsidR="005A149A">
          <w:rPr>
            <w:rStyle w:val="Hipervnculo"/>
            <w:color w:val="000000" w:themeColor="text1"/>
            <w:sz w:val="22"/>
            <w:szCs w:val="22"/>
            <w:lang w:val="es-CR"/>
          </w:rPr>
          <w:t>000</w:t>
        </w:r>
        <w:r w:rsidRPr="008A641A">
          <w:rPr>
            <w:rStyle w:val="Hipervnculo"/>
            <w:color w:val="000000" w:themeColor="text1"/>
            <w:sz w:val="22"/>
            <w:szCs w:val="22"/>
            <w:lang w:val="es-CR"/>
          </w:rPr>
          <w:t>@hotmail.com</w:t>
        </w:r>
      </w:hyperlink>
      <w:r w:rsidRPr="008A641A">
        <w:rPr>
          <w:color w:val="000000" w:themeColor="text1"/>
          <w:sz w:val="22"/>
          <w:szCs w:val="22"/>
          <w:lang w:val="es-CR"/>
        </w:rPr>
        <w:t xml:space="preserve">, se notifica al señor </w:t>
      </w:r>
      <w:r w:rsidR="005A149A">
        <w:rPr>
          <w:bCs/>
          <w:color w:val="000000" w:themeColor="text1"/>
          <w:sz w:val="22"/>
          <w:szCs w:val="22"/>
          <w:lang w:val="es-CR"/>
        </w:rPr>
        <w:t>HAVC</w:t>
      </w:r>
      <w:r w:rsidRPr="00AE4A15">
        <w:rPr>
          <w:bCs/>
          <w:color w:val="000000" w:themeColor="text1"/>
          <w:sz w:val="22"/>
          <w:szCs w:val="22"/>
          <w:lang w:val="es-CR"/>
        </w:rPr>
        <w:t>, la apertura</w:t>
      </w:r>
      <w:r w:rsidRPr="008A641A">
        <w:rPr>
          <w:color w:val="000000" w:themeColor="text1"/>
          <w:sz w:val="22"/>
          <w:szCs w:val="22"/>
          <w:lang w:val="es-CR"/>
        </w:rPr>
        <w:t xml:space="preserve"> del procedimiento administrativo ordinario y traslado de cargos mediante el oficio CTP-AJ-OF-2021-00856 del 23 de julio de 2021. (Léase los folios del 20 vuelto al 24 del expediente administrativo TAT-090-22)</w:t>
      </w:r>
    </w:p>
    <w:p w14:paraId="33B00C8B" w14:textId="77777777" w:rsidR="008A641A" w:rsidRDefault="008A641A" w:rsidP="008A641A">
      <w:pPr>
        <w:pStyle w:val="Prrafodelista"/>
        <w:rPr>
          <w:color w:val="000000" w:themeColor="text1"/>
          <w:sz w:val="22"/>
          <w:szCs w:val="22"/>
        </w:rPr>
      </w:pPr>
    </w:p>
    <w:p w14:paraId="71A99521" w14:textId="3FBE731D" w:rsidR="009C3DD9" w:rsidRPr="009C3DD9" w:rsidRDefault="008A641A">
      <w:pPr>
        <w:pStyle w:val="Style9"/>
        <w:numPr>
          <w:ilvl w:val="0"/>
          <w:numId w:val="5"/>
        </w:numPr>
        <w:tabs>
          <w:tab w:val="left" w:pos="142"/>
        </w:tabs>
        <w:kinsoku w:val="0"/>
        <w:autoSpaceDE/>
        <w:autoSpaceDN/>
        <w:spacing w:before="0"/>
        <w:ind w:left="284" w:right="0" w:hanging="284"/>
        <w:rPr>
          <w:rFonts w:eastAsia="Times New Roman"/>
          <w:color w:val="000000" w:themeColor="text1"/>
          <w:sz w:val="22"/>
          <w:szCs w:val="22"/>
          <w:lang w:val="es-CR" w:eastAsia="es-ES"/>
        </w:rPr>
      </w:pPr>
      <w:r w:rsidRPr="009C3DD9">
        <w:rPr>
          <w:rFonts w:eastAsia="Times New Roman"/>
          <w:color w:val="000000" w:themeColor="text1"/>
          <w:sz w:val="22"/>
          <w:szCs w:val="22"/>
          <w:lang w:val="es-CR" w:eastAsia="es-ES"/>
        </w:rPr>
        <w:t xml:space="preserve">El </w:t>
      </w:r>
      <w:r w:rsidRPr="009C3DD9">
        <w:rPr>
          <w:rFonts w:eastAsia="Times New Roman"/>
          <w:b/>
          <w:bCs/>
          <w:color w:val="000000" w:themeColor="text1"/>
          <w:sz w:val="22"/>
          <w:szCs w:val="22"/>
          <w:lang w:val="es-CR" w:eastAsia="es-ES"/>
        </w:rPr>
        <w:t>17 de setiembre de 2021</w:t>
      </w:r>
      <w:r w:rsidRPr="009C3DD9">
        <w:rPr>
          <w:rFonts w:eastAsia="Times New Roman"/>
          <w:color w:val="000000" w:themeColor="text1"/>
          <w:sz w:val="22"/>
          <w:szCs w:val="22"/>
          <w:lang w:val="es-CR" w:eastAsia="es-ES"/>
        </w:rPr>
        <w:t xml:space="preserve">, </w:t>
      </w:r>
      <w:r w:rsidR="009C3DD9" w:rsidRPr="009C3DD9">
        <w:rPr>
          <w:rFonts w:eastAsia="Times New Roman"/>
          <w:color w:val="000000" w:themeColor="text1"/>
          <w:sz w:val="22"/>
          <w:szCs w:val="22"/>
          <w:lang w:val="es-CR" w:eastAsia="es-ES"/>
        </w:rPr>
        <w:t xml:space="preserve">el órgano director del procedimiento administrativo ordinario emite el informe de conclusión del procedimiento, respecto a la no formalización del </w:t>
      </w:r>
      <w:r w:rsidR="003625F8" w:rsidRPr="009C3DD9">
        <w:rPr>
          <w:rFonts w:eastAsia="Times New Roman"/>
          <w:color w:val="000000" w:themeColor="text1"/>
          <w:sz w:val="22"/>
          <w:szCs w:val="22"/>
          <w:lang w:val="es-CR" w:eastAsia="es-ES"/>
        </w:rPr>
        <w:t>traspaso</w:t>
      </w:r>
      <w:r w:rsidR="009C3DD9" w:rsidRPr="009C3DD9">
        <w:rPr>
          <w:rFonts w:eastAsia="Times New Roman"/>
          <w:color w:val="000000" w:themeColor="text1"/>
          <w:sz w:val="22"/>
          <w:szCs w:val="22"/>
          <w:lang w:val="es-CR" w:eastAsia="es-ES"/>
        </w:rPr>
        <w:t xml:space="preserve"> de la concesión por parte de</w:t>
      </w:r>
      <w:r w:rsidR="009C3DD9" w:rsidRPr="009C3DD9">
        <w:rPr>
          <w:color w:val="000000" w:themeColor="text1"/>
          <w:sz w:val="22"/>
          <w:szCs w:val="22"/>
          <w:lang w:val="es-CR"/>
        </w:rPr>
        <w:t xml:space="preserve">l señor </w:t>
      </w:r>
      <w:r w:rsidR="005A149A">
        <w:rPr>
          <w:bCs/>
          <w:color w:val="000000" w:themeColor="text1"/>
          <w:sz w:val="22"/>
          <w:szCs w:val="22"/>
          <w:lang w:val="es-CR"/>
        </w:rPr>
        <w:t>HAVC</w:t>
      </w:r>
      <w:r w:rsidR="009C3DD9" w:rsidRPr="00AE4A15">
        <w:rPr>
          <w:rFonts w:eastAsia="Times New Roman"/>
          <w:bCs/>
          <w:color w:val="000000" w:themeColor="text1"/>
          <w:sz w:val="22"/>
          <w:szCs w:val="22"/>
          <w:lang w:val="es-CR" w:eastAsia="es-ES"/>
        </w:rPr>
        <w:t>.</w:t>
      </w:r>
      <w:r w:rsidR="003625F8">
        <w:rPr>
          <w:rFonts w:eastAsia="Times New Roman"/>
          <w:color w:val="000000" w:themeColor="text1"/>
          <w:sz w:val="22"/>
          <w:szCs w:val="22"/>
          <w:lang w:val="es-CR" w:eastAsia="es-ES"/>
        </w:rPr>
        <w:t xml:space="preserve"> </w:t>
      </w:r>
      <w:r w:rsidR="009C3DD9" w:rsidRPr="009C3DD9">
        <w:rPr>
          <w:color w:val="000000" w:themeColor="text1"/>
          <w:sz w:val="22"/>
          <w:szCs w:val="22"/>
          <w:lang w:val="es-CR"/>
        </w:rPr>
        <w:t>(Léase los folios del 14 al 20 del expediente administrativo TAT-090-22)</w:t>
      </w:r>
    </w:p>
    <w:p w14:paraId="32144B19" w14:textId="6013BB2F" w:rsidR="004132B6" w:rsidRDefault="004132B6" w:rsidP="004132B6">
      <w:pPr>
        <w:pStyle w:val="Prrafodelista"/>
        <w:rPr>
          <w:color w:val="000000" w:themeColor="text1"/>
          <w:sz w:val="22"/>
          <w:szCs w:val="22"/>
        </w:rPr>
      </w:pPr>
    </w:p>
    <w:p w14:paraId="7000EB4A" w14:textId="77777777" w:rsidR="00FC6884" w:rsidRPr="009C3DD9" w:rsidRDefault="00FC6884" w:rsidP="004132B6">
      <w:pPr>
        <w:pStyle w:val="Prrafodelista"/>
        <w:rPr>
          <w:color w:val="000000" w:themeColor="text1"/>
          <w:sz w:val="22"/>
          <w:szCs w:val="22"/>
        </w:rPr>
      </w:pPr>
    </w:p>
    <w:p w14:paraId="780B42CA" w14:textId="77777777" w:rsidR="00144C5B" w:rsidRPr="009C3DD9" w:rsidRDefault="00144C5B">
      <w:pPr>
        <w:pStyle w:val="Style9"/>
        <w:numPr>
          <w:ilvl w:val="0"/>
          <w:numId w:val="1"/>
        </w:numPr>
        <w:tabs>
          <w:tab w:val="left" w:pos="426"/>
        </w:tabs>
        <w:kinsoku w:val="0"/>
        <w:autoSpaceDE/>
        <w:autoSpaceDN/>
        <w:spacing w:before="0"/>
        <w:ind w:left="0" w:right="0" w:firstLine="0"/>
        <w:rPr>
          <w:color w:val="000000" w:themeColor="text1"/>
          <w:sz w:val="24"/>
          <w:szCs w:val="24"/>
          <w:lang w:val="es-CR" w:eastAsia="es-MX"/>
        </w:rPr>
      </w:pPr>
      <w:r w:rsidRPr="009C3DD9">
        <w:rPr>
          <w:rFonts w:eastAsia="Times New Roman"/>
          <w:b/>
          <w:color w:val="000000" w:themeColor="text1"/>
          <w:sz w:val="24"/>
          <w:szCs w:val="24"/>
          <w:lang w:val="es-CR" w:eastAsia="es-MX"/>
        </w:rPr>
        <w:t>HECHOS NO PROBADOS:</w:t>
      </w:r>
      <w:r w:rsidRPr="009C3DD9">
        <w:rPr>
          <w:rFonts w:eastAsia="Times New Roman"/>
          <w:color w:val="000000" w:themeColor="text1"/>
          <w:sz w:val="24"/>
          <w:szCs w:val="24"/>
          <w:lang w:val="es-CR" w:eastAsia="es-MX"/>
        </w:rPr>
        <w:t xml:space="preserve"> Ninguno de relevancia para la resolución del presente asunto.</w:t>
      </w:r>
    </w:p>
    <w:p w14:paraId="33DB388D" w14:textId="6E4F6154" w:rsidR="00144C5B" w:rsidRDefault="00144C5B" w:rsidP="004565B4">
      <w:pPr>
        <w:pStyle w:val="Style9"/>
        <w:tabs>
          <w:tab w:val="left" w:pos="426"/>
        </w:tabs>
        <w:kinsoku w:val="0"/>
        <w:autoSpaceDE/>
        <w:autoSpaceDN/>
        <w:spacing w:before="0" w:line="276" w:lineRule="auto"/>
        <w:ind w:right="0"/>
        <w:rPr>
          <w:color w:val="000000" w:themeColor="text1"/>
          <w:sz w:val="24"/>
          <w:szCs w:val="24"/>
          <w:lang w:val="es-CR" w:eastAsia="es-MX"/>
        </w:rPr>
      </w:pPr>
    </w:p>
    <w:p w14:paraId="7655BFA2" w14:textId="77777777" w:rsidR="00FC6884" w:rsidRPr="009C3DD9" w:rsidRDefault="00FC6884" w:rsidP="004565B4">
      <w:pPr>
        <w:pStyle w:val="Style9"/>
        <w:tabs>
          <w:tab w:val="left" w:pos="426"/>
        </w:tabs>
        <w:kinsoku w:val="0"/>
        <w:autoSpaceDE/>
        <w:autoSpaceDN/>
        <w:spacing w:before="0" w:line="276" w:lineRule="auto"/>
        <w:ind w:right="0"/>
        <w:rPr>
          <w:color w:val="000000" w:themeColor="text1"/>
          <w:sz w:val="24"/>
          <w:szCs w:val="24"/>
          <w:lang w:val="es-CR" w:eastAsia="es-MX"/>
        </w:rPr>
      </w:pPr>
    </w:p>
    <w:p w14:paraId="244505D5" w14:textId="6829A2FD" w:rsidR="00997A68" w:rsidRPr="00FC6884" w:rsidRDefault="00541C39" w:rsidP="006B5636">
      <w:pPr>
        <w:pStyle w:val="Style9"/>
        <w:numPr>
          <w:ilvl w:val="0"/>
          <w:numId w:val="1"/>
        </w:numPr>
        <w:tabs>
          <w:tab w:val="left" w:pos="426"/>
        </w:tabs>
        <w:kinsoku w:val="0"/>
        <w:autoSpaceDE/>
        <w:autoSpaceDN/>
        <w:spacing w:before="0" w:line="276" w:lineRule="auto"/>
        <w:ind w:left="0" w:right="0" w:firstLine="0"/>
        <w:rPr>
          <w:color w:val="000000" w:themeColor="text1"/>
          <w:sz w:val="24"/>
          <w:szCs w:val="24"/>
          <w:lang w:val="es-CR" w:eastAsia="es-MX"/>
        </w:rPr>
      </w:pPr>
      <w:r w:rsidRPr="00FC6884">
        <w:rPr>
          <w:b/>
          <w:iCs/>
          <w:color w:val="000000" w:themeColor="text1"/>
          <w:sz w:val="24"/>
          <w:szCs w:val="24"/>
          <w:lang w:val="es-CR"/>
        </w:rPr>
        <w:t xml:space="preserve">SOBRE </w:t>
      </w:r>
      <w:r w:rsidR="00B763B6" w:rsidRPr="00FC6884">
        <w:rPr>
          <w:b/>
          <w:iCs/>
          <w:color w:val="000000" w:themeColor="text1"/>
          <w:sz w:val="24"/>
          <w:szCs w:val="24"/>
          <w:lang w:val="es-CR"/>
        </w:rPr>
        <w:t xml:space="preserve">LA </w:t>
      </w:r>
      <w:r w:rsidR="00A11A71" w:rsidRPr="00FC6884">
        <w:rPr>
          <w:b/>
          <w:iCs/>
          <w:color w:val="000000" w:themeColor="text1"/>
          <w:sz w:val="24"/>
          <w:szCs w:val="24"/>
          <w:lang w:val="es-CR"/>
        </w:rPr>
        <w:t>NULIDAD ALEGADA</w:t>
      </w:r>
      <w:r w:rsidRPr="00FC6884">
        <w:rPr>
          <w:b/>
          <w:iCs/>
          <w:color w:val="000000" w:themeColor="text1"/>
          <w:sz w:val="24"/>
          <w:szCs w:val="24"/>
          <w:lang w:val="es-CR"/>
        </w:rPr>
        <w:t xml:space="preserve">. </w:t>
      </w:r>
      <w:r w:rsidRPr="00FC6884">
        <w:rPr>
          <w:iCs/>
          <w:color w:val="000000" w:themeColor="text1"/>
          <w:sz w:val="24"/>
          <w:szCs w:val="24"/>
          <w:lang w:val="es-CR"/>
        </w:rPr>
        <w:t xml:space="preserve"> </w:t>
      </w:r>
      <w:r w:rsidR="001B4EEA" w:rsidRPr="00FC6884">
        <w:rPr>
          <w:iCs/>
          <w:color w:val="000000" w:themeColor="text1"/>
          <w:sz w:val="24"/>
          <w:szCs w:val="24"/>
          <w:lang w:val="es-CR"/>
        </w:rPr>
        <w:t>Se avoca este Tribunal</w:t>
      </w:r>
      <w:r w:rsidR="00997A68" w:rsidRPr="00FC6884">
        <w:rPr>
          <w:iCs/>
          <w:color w:val="000000" w:themeColor="text1"/>
          <w:sz w:val="24"/>
          <w:szCs w:val="24"/>
          <w:lang w:val="es-CR"/>
        </w:rPr>
        <w:t xml:space="preserve">, sin prejuzgar sobre el fondo, </w:t>
      </w:r>
      <w:r w:rsidR="001B4EEA" w:rsidRPr="00FC6884">
        <w:rPr>
          <w:iCs/>
          <w:color w:val="000000" w:themeColor="text1"/>
          <w:sz w:val="24"/>
          <w:szCs w:val="24"/>
          <w:lang w:val="es-CR"/>
        </w:rPr>
        <w:t>a realizar el estudio de</w:t>
      </w:r>
      <w:r w:rsidR="00A11A71" w:rsidRPr="00FC6884">
        <w:rPr>
          <w:iCs/>
          <w:color w:val="000000" w:themeColor="text1"/>
          <w:sz w:val="24"/>
          <w:szCs w:val="24"/>
          <w:lang w:val="es-CR"/>
        </w:rPr>
        <w:t xml:space="preserve"> nulidad </w:t>
      </w:r>
      <w:r w:rsidR="007D2B8C" w:rsidRPr="00FC6884">
        <w:rPr>
          <w:iCs/>
          <w:color w:val="000000" w:themeColor="text1"/>
          <w:sz w:val="24"/>
          <w:szCs w:val="24"/>
          <w:lang w:val="es-CR"/>
        </w:rPr>
        <w:t xml:space="preserve">de la notificación de la cancelación del derecho de concesión </w:t>
      </w:r>
      <w:r w:rsidR="001B4EEA" w:rsidRPr="00FC6884">
        <w:rPr>
          <w:iCs/>
          <w:color w:val="000000" w:themeColor="text1"/>
          <w:sz w:val="24"/>
          <w:szCs w:val="24"/>
          <w:lang w:val="es-CR"/>
        </w:rPr>
        <w:t xml:space="preserve">administrativa de servicio público modalidad taxi bajo la placa </w:t>
      </w:r>
      <w:r w:rsidR="00391048">
        <w:rPr>
          <w:iCs/>
          <w:color w:val="000000" w:themeColor="text1"/>
          <w:sz w:val="24"/>
          <w:szCs w:val="24"/>
          <w:u w:val="single"/>
          <w:lang w:val="es-CR"/>
        </w:rPr>
        <w:t>T0</w:t>
      </w:r>
      <w:r w:rsidR="005A149A" w:rsidRPr="005A149A">
        <w:rPr>
          <w:iCs/>
          <w:color w:val="000000" w:themeColor="text1"/>
          <w:sz w:val="24"/>
          <w:szCs w:val="24"/>
          <w:u w:val="single"/>
          <w:lang w:val="es-CR"/>
        </w:rPr>
        <w:t xml:space="preserve"> 0000</w:t>
      </w:r>
      <w:r w:rsidR="001B4EEA" w:rsidRPr="00FC6884">
        <w:rPr>
          <w:iCs/>
          <w:color w:val="000000" w:themeColor="text1"/>
          <w:sz w:val="24"/>
          <w:szCs w:val="24"/>
          <w:lang w:val="es-CR"/>
        </w:rPr>
        <w:t xml:space="preserve">, </w:t>
      </w:r>
      <w:r w:rsidR="00144C5B" w:rsidRPr="00FC6884">
        <w:rPr>
          <w:iCs/>
          <w:color w:val="000000" w:themeColor="text1"/>
          <w:sz w:val="24"/>
          <w:szCs w:val="24"/>
          <w:lang w:val="es-CR"/>
        </w:rPr>
        <w:t xml:space="preserve">otorgada al señor </w:t>
      </w:r>
      <w:r w:rsidR="005A149A">
        <w:rPr>
          <w:b/>
          <w:color w:val="000000" w:themeColor="text1"/>
          <w:sz w:val="24"/>
          <w:szCs w:val="24"/>
          <w:lang w:val="es-CR"/>
        </w:rPr>
        <w:t>HAVC</w:t>
      </w:r>
      <w:r w:rsidR="00EF23FA" w:rsidRPr="00FC6884">
        <w:rPr>
          <w:smallCaps/>
          <w:color w:val="000000" w:themeColor="text1"/>
          <w:sz w:val="24"/>
          <w:szCs w:val="24"/>
          <w:lang w:val="es-CR"/>
        </w:rPr>
        <w:t>.</w:t>
      </w:r>
    </w:p>
    <w:p w14:paraId="06FD75ED" w14:textId="77777777" w:rsidR="001B4EEA" w:rsidRPr="00FC6884" w:rsidRDefault="001B4EEA" w:rsidP="00FC6884">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14:paraId="28FB3965" w14:textId="25B7E1B5" w:rsidR="003625F8" w:rsidRPr="00FC6884" w:rsidRDefault="000830DE" w:rsidP="00FC6884">
      <w:pPr>
        <w:kinsoku w:val="0"/>
        <w:overflowPunct w:val="0"/>
        <w:spacing w:line="276" w:lineRule="auto"/>
        <w:jc w:val="both"/>
        <w:textAlignment w:val="baseline"/>
        <w:rPr>
          <w:color w:val="000000" w:themeColor="text1"/>
          <w:spacing w:val="-2"/>
        </w:rPr>
      </w:pPr>
      <w:r w:rsidRPr="00FC6884">
        <w:rPr>
          <w:color w:val="000000" w:themeColor="text1"/>
          <w:spacing w:val="-2"/>
        </w:rPr>
        <w:t xml:space="preserve">Alega </w:t>
      </w:r>
      <w:r w:rsidR="00C01467" w:rsidRPr="00FC6884">
        <w:rPr>
          <w:color w:val="000000" w:themeColor="text1"/>
          <w:spacing w:val="-2"/>
        </w:rPr>
        <w:t xml:space="preserve">el recurrente, </w:t>
      </w:r>
      <w:r w:rsidR="008029B5" w:rsidRPr="00FC6884">
        <w:rPr>
          <w:color w:val="000000" w:themeColor="text1"/>
          <w:spacing w:val="-2"/>
        </w:rPr>
        <w:t xml:space="preserve">que </w:t>
      </w:r>
      <w:r w:rsidR="009C3DD9" w:rsidRPr="00FC6884">
        <w:rPr>
          <w:color w:val="000000" w:themeColor="text1"/>
          <w:spacing w:val="-2"/>
        </w:rPr>
        <w:t xml:space="preserve">el </w:t>
      </w:r>
      <w:r w:rsidR="009C3DD9" w:rsidRPr="00FC6884">
        <w:rPr>
          <w:b/>
          <w:bCs/>
          <w:color w:val="000000" w:themeColor="text1"/>
          <w:spacing w:val="-2"/>
        </w:rPr>
        <w:t xml:space="preserve">Artículo 7.10 </w:t>
      </w:r>
      <w:r w:rsidR="008029B5" w:rsidRPr="00FC6884">
        <w:rPr>
          <w:b/>
          <w:bCs/>
          <w:color w:val="000000" w:themeColor="text1"/>
          <w:spacing w:val="-2"/>
        </w:rPr>
        <w:t xml:space="preserve">de la Sesión Ordinaria </w:t>
      </w:r>
      <w:r w:rsidR="00D35B2B" w:rsidRPr="00FC6884">
        <w:rPr>
          <w:b/>
          <w:bCs/>
          <w:color w:val="000000" w:themeColor="text1"/>
          <w:spacing w:val="-2"/>
        </w:rPr>
        <w:t>78-2021 del 12 d</w:t>
      </w:r>
      <w:r w:rsidR="003625F8" w:rsidRPr="00FC6884">
        <w:rPr>
          <w:b/>
          <w:bCs/>
          <w:color w:val="000000" w:themeColor="text1"/>
          <w:spacing w:val="-2"/>
        </w:rPr>
        <w:t>e</w:t>
      </w:r>
      <w:r w:rsidR="00D35B2B" w:rsidRPr="00FC6884">
        <w:rPr>
          <w:b/>
          <w:bCs/>
          <w:color w:val="000000" w:themeColor="text1"/>
          <w:spacing w:val="-2"/>
        </w:rPr>
        <w:t xml:space="preserve"> </w:t>
      </w:r>
      <w:r w:rsidR="003625F8" w:rsidRPr="00FC6884">
        <w:rPr>
          <w:b/>
          <w:bCs/>
          <w:color w:val="000000" w:themeColor="text1"/>
          <w:spacing w:val="-2"/>
        </w:rPr>
        <w:t>octubre</w:t>
      </w:r>
      <w:r w:rsidR="00D35B2B" w:rsidRPr="00FC6884">
        <w:rPr>
          <w:b/>
          <w:bCs/>
          <w:color w:val="000000" w:themeColor="text1"/>
          <w:spacing w:val="-2"/>
        </w:rPr>
        <w:t xml:space="preserve"> de 2021</w:t>
      </w:r>
      <w:r w:rsidR="00D35B2B" w:rsidRPr="00FC6884">
        <w:rPr>
          <w:color w:val="000000" w:themeColor="text1"/>
          <w:spacing w:val="-2"/>
        </w:rPr>
        <w:t xml:space="preserve">, mediante la </w:t>
      </w:r>
      <w:r w:rsidR="009C3DD9" w:rsidRPr="00FC6884">
        <w:rPr>
          <w:color w:val="000000" w:themeColor="text1"/>
          <w:spacing w:val="-2"/>
        </w:rPr>
        <w:t>cual se</w:t>
      </w:r>
      <w:r w:rsidR="00D35B2B" w:rsidRPr="00FC6884">
        <w:rPr>
          <w:color w:val="000000" w:themeColor="text1"/>
          <w:spacing w:val="-2"/>
        </w:rPr>
        <w:t xml:space="preserve"> </w:t>
      </w:r>
      <w:r w:rsidR="009C3DD9" w:rsidRPr="00FC6884">
        <w:rPr>
          <w:color w:val="000000" w:themeColor="text1"/>
          <w:spacing w:val="-2"/>
        </w:rPr>
        <w:t xml:space="preserve">le cancela la concesión, se le notificó al correo </w:t>
      </w:r>
      <w:hyperlink r:id="rId12" w:history="1">
        <w:r w:rsidR="005A149A">
          <w:rPr>
            <w:rStyle w:val="Hipervnculo"/>
            <w:color w:val="000000" w:themeColor="text1"/>
            <w:spacing w:val="-2"/>
          </w:rPr>
          <w:t>000</w:t>
        </w:r>
        <w:r w:rsidR="009C3DD9" w:rsidRPr="00FC6884">
          <w:rPr>
            <w:rStyle w:val="Hipervnculo"/>
            <w:color w:val="000000" w:themeColor="text1"/>
            <w:spacing w:val="-2"/>
          </w:rPr>
          <w:t>@hotmail.com</w:t>
        </w:r>
      </w:hyperlink>
      <w:r w:rsidR="009C3DD9" w:rsidRPr="00FC6884">
        <w:rPr>
          <w:color w:val="000000" w:themeColor="text1"/>
          <w:spacing w:val="-2"/>
        </w:rPr>
        <w:t xml:space="preserve">, el cual está incorrecto y hubo un error </w:t>
      </w:r>
      <w:r w:rsidR="003625F8" w:rsidRPr="00FC6884">
        <w:rPr>
          <w:color w:val="000000" w:themeColor="text1"/>
          <w:spacing w:val="-2"/>
        </w:rPr>
        <w:t>del</w:t>
      </w:r>
      <w:r w:rsidR="009C3DD9" w:rsidRPr="00FC6884">
        <w:rPr>
          <w:color w:val="000000" w:themeColor="text1"/>
          <w:spacing w:val="-2"/>
        </w:rPr>
        <w:t xml:space="preserve"> registro del mismo</w:t>
      </w:r>
      <w:r w:rsidR="003625F8" w:rsidRPr="00FC6884">
        <w:rPr>
          <w:color w:val="000000" w:themeColor="text1"/>
          <w:spacing w:val="-2"/>
        </w:rPr>
        <w:t xml:space="preserve"> donde nunca llegó la notificación, por lo que estima hay una nulidad.</w:t>
      </w:r>
    </w:p>
    <w:p w14:paraId="2F4AF3D8" w14:textId="6979715E" w:rsidR="006B6DCF" w:rsidRPr="00FC6884" w:rsidRDefault="006B6DCF" w:rsidP="00FC6884">
      <w:pPr>
        <w:kinsoku w:val="0"/>
        <w:overflowPunct w:val="0"/>
        <w:spacing w:line="276" w:lineRule="auto"/>
        <w:jc w:val="both"/>
        <w:textAlignment w:val="baseline"/>
        <w:rPr>
          <w:color w:val="000000" w:themeColor="text1"/>
          <w:spacing w:val="-2"/>
        </w:rPr>
      </w:pPr>
      <w:bookmarkStart w:id="1" w:name="_Hlk129597434"/>
    </w:p>
    <w:bookmarkEnd w:id="1"/>
    <w:p w14:paraId="7C55FF3E" w14:textId="24863D9E" w:rsidR="00FC6884" w:rsidRPr="00FC6884" w:rsidRDefault="00CD1AE3" w:rsidP="00FC6884">
      <w:pPr>
        <w:pStyle w:val="Style9"/>
        <w:tabs>
          <w:tab w:val="left" w:pos="142"/>
        </w:tabs>
        <w:kinsoku w:val="0"/>
        <w:autoSpaceDE/>
        <w:autoSpaceDN/>
        <w:spacing w:before="0" w:line="276" w:lineRule="auto"/>
        <w:ind w:right="0"/>
        <w:rPr>
          <w:rFonts w:eastAsia="Times New Roman"/>
          <w:color w:val="000000" w:themeColor="text1"/>
          <w:sz w:val="24"/>
          <w:szCs w:val="24"/>
          <w:lang w:val="es-CR" w:eastAsia="es-ES"/>
        </w:rPr>
      </w:pPr>
      <w:r w:rsidRPr="00FC6884">
        <w:rPr>
          <w:color w:val="000000" w:themeColor="text1"/>
          <w:spacing w:val="-2"/>
          <w:sz w:val="24"/>
          <w:szCs w:val="24"/>
          <w:lang w:val="es-CR"/>
        </w:rPr>
        <w:t>En la revisión de</w:t>
      </w:r>
      <w:r w:rsidR="003625F8" w:rsidRPr="00FC6884">
        <w:rPr>
          <w:color w:val="000000" w:themeColor="text1"/>
          <w:spacing w:val="-2"/>
          <w:sz w:val="24"/>
          <w:szCs w:val="24"/>
          <w:lang w:val="es-CR"/>
        </w:rPr>
        <w:t xml:space="preserve"> </w:t>
      </w:r>
      <w:r w:rsidRPr="00FC6884">
        <w:rPr>
          <w:color w:val="000000" w:themeColor="text1"/>
          <w:spacing w:val="-2"/>
          <w:sz w:val="24"/>
          <w:szCs w:val="24"/>
          <w:lang w:val="es-CR"/>
        </w:rPr>
        <w:t>l</w:t>
      </w:r>
      <w:r w:rsidR="003625F8" w:rsidRPr="00FC6884">
        <w:rPr>
          <w:color w:val="000000" w:themeColor="text1"/>
          <w:spacing w:val="-2"/>
          <w:sz w:val="24"/>
          <w:szCs w:val="24"/>
          <w:lang w:val="es-CR"/>
        </w:rPr>
        <w:t>a copia certificada del</w:t>
      </w:r>
      <w:r w:rsidRPr="00FC6884">
        <w:rPr>
          <w:color w:val="000000" w:themeColor="text1"/>
          <w:spacing w:val="-2"/>
          <w:sz w:val="24"/>
          <w:szCs w:val="24"/>
          <w:lang w:val="es-CR"/>
        </w:rPr>
        <w:t xml:space="preserve"> </w:t>
      </w:r>
      <w:r w:rsidR="003625F8" w:rsidRPr="00FC6884">
        <w:rPr>
          <w:color w:val="000000" w:themeColor="text1"/>
          <w:spacing w:val="-2"/>
          <w:sz w:val="24"/>
          <w:szCs w:val="24"/>
          <w:lang w:val="es-CR"/>
        </w:rPr>
        <w:t xml:space="preserve">expediente remitido por el Consejo de Transporte Público, </w:t>
      </w:r>
      <w:r w:rsidRPr="00FC6884">
        <w:rPr>
          <w:color w:val="000000" w:themeColor="text1"/>
          <w:spacing w:val="-2"/>
          <w:sz w:val="24"/>
          <w:szCs w:val="24"/>
          <w:lang w:val="es-CR"/>
        </w:rPr>
        <w:t xml:space="preserve">se observa la indicación </w:t>
      </w:r>
      <w:r w:rsidR="007246AE" w:rsidRPr="00FC6884">
        <w:rPr>
          <w:color w:val="000000" w:themeColor="text1"/>
          <w:spacing w:val="-2"/>
          <w:sz w:val="24"/>
          <w:szCs w:val="24"/>
          <w:lang w:val="es-CR"/>
        </w:rPr>
        <w:t xml:space="preserve">expresa </w:t>
      </w:r>
      <w:r w:rsidR="003625F8" w:rsidRPr="00FC6884">
        <w:rPr>
          <w:color w:val="000000" w:themeColor="text1"/>
          <w:spacing w:val="-2"/>
          <w:sz w:val="24"/>
          <w:szCs w:val="24"/>
          <w:lang w:val="es-CR"/>
        </w:rPr>
        <w:t xml:space="preserve">por parte del concesionario de que las comunicaciones se le envíen al correo electrónico </w:t>
      </w:r>
      <w:hyperlink r:id="rId13" w:history="1">
        <w:r w:rsidR="005A149A">
          <w:rPr>
            <w:rStyle w:val="Hipervnculo"/>
            <w:color w:val="000000" w:themeColor="text1"/>
            <w:sz w:val="24"/>
            <w:szCs w:val="24"/>
            <w:lang w:val="es-CR"/>
          </w:rPr>
          <w:t>000</w:t>
        </w:r>
        <w:r w:rsidR="003625F8" w:rsidRPr="00FC6884">
          <w:rPr>
            <w:rStyle w:val="Hipervnculo"/>
            <w:color w:val="000000" w:themeColor="text1"/>
            <w:sz w:val="24"/>
            <w:szCs w:val="24"/>
            <w:lang w:val="es-CR"/>
          </w:rPr>
          <w:t>@hotmail.com</w:t>
        </w:r>
      </w:hyperlink>
      <w:r w:rsidR="003625F8" w:rsidRPr="00FC6884">
        <w:rPr>
          <w:color w:val="000000" w:themeColor="text1"/>
          <w:spacing w:val="-2"/>
          <w:sz w:val="24"/>
          <w:szCs w:val="24"/>
          <w:lang w:val="es-CR"/>
        </w:rPr>
        <w:t>, dejando sin efecto los medios indicados con anterioridad</w:t>
      </w:r>
      <w:r w:rsidR="00FC6884" w:rsidRPr="00FC6884">
        <w:rPr>
          <w:color w:val="000000" w:themeColor="text1"/>
          <w:spacing w:val="-2"/>
          <w:sz w:val="24"/>
          <w:szCs w:val="24"/>
          <w:lang w:val="es-CR"/>
        </w:rPr>
        <w:t>. (</w:t>
      </w:r>
      <w:r w:rsidR="00FC6884" w:rsidRPr="00FC6884">
        <w:rPr>
          <w:color w:val="000000" w:themeColor="text1"/>
          <w:sz w:val="24"/>
          <w:szCs w:val="24"/>
          <w:lang w:val="es-CR"/>
        </w:rPr>
        <w:t>Léase el folio 39 del expediente administrativo TAT-090-22)</w:t>
      </w:r>
    </w:p>
    <w:p w14:paraId="08D88842" w14:textId="0A2DEA5C" w:rsidR="00FC6884" w:rsidRPr="00FC6884" w:rsidRDefault="00FC6884" w:rsidP="00FC6884">
      <w:pPr>
        <w:kinsoku w:val="0"/>
        <w:overflowPunct w:val="0"/>
        <w:spacing w:line="276" w:lineRule="auto"/>
        <w:jc w:val="both"/>
        <w:textAlignment w:val="baseline"/>
        <w:rPr>
          <w:color w:val="000000" w:themeColor="text1"/>
          <w:spacing w:val="-2"/>
        </w:rPr>
      </w:pPr>
    </w:p>
    <w:p w14:paraId="784A3C5B" w14:textId="6D6B6BA8" w:rsidR="003F18FC" w:rsidRDefault="00FC6884" w:rsidP="006B5636">
      <w:pPr>
        <w:kinsoku w:val="0"/>
        <w:overflowPunct w:val="0"/>
        <w:spacing w:line="276" w:lineRule="auto"/>
        <w:jc w:val="both"/>
        <w:textAlignment w:val="baseline"/>
        <w:rPr>
          <w:color w:val="000000" w:themeColor="text1"/>
          <w:spacing w:val="-2"/>
        </w:rPr>
      </w:pPr>
      <w:r w:rsidRPr="00FC6884">
        <w:rPr>
          <w:color w:val="000000" w:themeColor="text1"/>
          <w:spacing w:val="-2"/>
        </w:rPr>
        <w:t xml:space="preserve">La decisión del recurrente de cambiar de medio para recibir notificaciones en el correo señalado, cobra </w:t>
      </w:r>
      <w:r w:rsidR="003625F8" w:rsidRPr="00FC6884">
        <w:rPr>
          <w:color w:val="000000" w:themeColor="text1"/>
          <w:spacing w:val="-2"/>
        </w:rPr>
        <w:t>sentido, toda vez que</w:t>
      </w:r>
      <w:r w:rsidRPr="00FC6884">
        <w:rPr>
          <w:color w:val="000000" w:themeColor="text1"/>
          <w:spacing w:val="-2"/>
        </w:rPr>
        <w:t>,</w:t>
      </w:r>
      <w:r w:rsidR="003625F8" w:rsidRPr="00FC6884">
        <w:rPr>
          <w:color w:val="000000" w:themeColor="text1"/>
          <w:spacing w:val="-2"/>
        </w:rPr>
        <w:t xml:space="preserve"> los medios </w:t>
      </w:r>
      <w:r w:rsidRPr="00FC6884">
        <w:rPr>
          <w:color w:val="000000" w:themeColor="text1"/>
          <w:spacing w:val="-2"/>
        </w:rPr>
        <w:t xml:space="preserve">que constaban en el expediente hasta ese momento eran para contactar </w:t>
      </w:r>
      <w:r>
        <w:rPr>
          <w:color w:val="000000" w:themeColor="text1"/>
          <w:spacing w:val="-2"/>
        </w:rPr>
        <w:t xml:space="preserve">a </w:t>
      </w:r>
      <w:r w:rsidRPr="00FC6884">
        <w:rPr>
          <w:color w:val="000000" w:themeColor="text1"/>
          <w:spacing w:val="-2"/>
        </w:rPr>
        <w:t xml:space="preserve">quien le cedió la concesión administrativa de servicio público modalidad taxi bajo la placa </w:t>
      </w:r>
      <w:r w:rsidR="00391048">
        <w:rPr>
          <w:color w:val="000000" w:themeColor="text1"/>
          <w:spacing w:val="-2"/>
          <w:u w:val="single"/>
        </w:rPr>
        <w:t>T0</w:t>
      </w:r>
      <w:r w:rsidR="005A149A" w:rsidRPr="005A149A">
        <w:rPr>
          <w:color w:val="000000" w:themeColor="text1"/>
          <w:spacing w:val="-2"/>
          <w:u w:val="single"/>
        </w:rPr>
        <w:t xml:space="preserve"> 0000</w:t>
      </w:r>
      <w:r w:rsidRPr="00FC6884">
        <w:rPr>
          <w:color w:val="000000" w:themeColor="text1"/>
          <w:spacing w:val="-2"/>
        </w:rPr>
        <w:t>, de ahí que este Tribunal no comparte la tesis de que se realizó un registro incorrecto del medio para recibir notificaciones</w:t>
      </w:r>
      <w:r>
        <w:rPr>
          <w:color w:val="000000" w:themeColor="text1"/>
          <w:spacing w:val="-2"/>
        </w:rPr>
        <w:t>, además que la prueba que consta en el expediente no apoya la tesis del recurrente.</w:t>
      </w:r>
    </w:p>
    <w:p w14:paraId="6988D1BE" w14:textId="77777777" w:rsidR="003F18FC" w:rsidRDefault="003F18FC" w:rsidP="003F18FC">
      <w:pPr>
        <w:kinsoku w:val="0"/>
        <w:overflowPunct w:val="0"/>
        <w:spacing w:line="276" w:lineRule="auto"/>
        <w:jc w:val="both"/>
        <w:textAlignment w:val="baseline"/>
        <w:rPr>
          <w:color w:val="000000" w:themeColor="text1"/>
          <w:spacing w:val="-2"/>
        </w:rPr>
      </w:pPr>
    </w:p>
    <w:p w14:paraId="3643E19A" w14:textId="52FA5B2E" w:rsidR="003F18FC" w:rsidRPr="003F18FC" w:rsidRDefault="003F18FC" w:rsidP="003F18FC">
      <w:pPr>
        <w:kinsoku w:val="0"/>
        <w:overflowPunct w:val="0"/>
        <w:spacing w:line="276" w:lineRule="auto"/>
        <w:jc w:val="both"/>
        <w:textAlignment w:val="baseline"/>
        <w:rPr>
          <w:color w:val="000000" w:themeColor="text1"/>
          <w:spacing w:val="-2"/>
        </w:rPr>
      </w:pPr>
      <w:r>
        <w:t>En el mismo sentido, tampoco invoca el recurrente cuál era el correo electrónico al que, según su dicho, se le debían realizar las comunicaciones, ni consta otro medio que se hubiere señalado en la documentación que consta en el expediente administrativo.</w:t>
      </w:r>
    </w:p>
    <w:p w14:paraId="50CB4DF4" w14:textId="6D2A6379" w:rsidR="00400DA6" w:rsidRPr="00FC6884" w:rsidRDefault="00400DA6" w:rsidP="00FC6884">
      <w:pPr>
        <w:pStyle w:val="Style9"/>
        <w:tabs>
          <w:tab w:val="left" w:pos="426"/>
        </w:tabs>
        <w:kinsoku w:val="0"/>
        <w:autoSpaceDE/>
        <w:autoSpaceDN/>
        <w:spacing w:before="0" w:line="276" w:lineRule="auto"/>
        <w:ind w:right="0"/>
        <w:rPr>
          <w:rFonts w:eastAsia="Times New Roman"/>
          <w:color w:val="000000" w:themeColor="text1"/>
          <w:sz w:val="24"/>
          <w:szCs w:val="24"/>
          <w:lang w:val="es-CR"/>
        </w:rPr>
      </w:pPr>
      <w:r w:rsidRPr="00FC6884">
        <w:rPr>
          <w:rFonts w:eastAsia="Times New Roman"/>
          <w:color w:val="000000" w:themeColor="text1"/>
          <w:sz w:val="24"/>
          <w:szCs w:val="24"/>
          <w:lang w:val="es-CR"/>
        </w:rPr>
        <w:t xml:space="preserve">En virtud de lo anterior, se tiene que la nulidad de notificaciones alegada, no se configuró en la especie, por lo que el recurso de apelación deviene extemporáneo y así deberá declararse. </w:t>
      </w:r>
    </w:p>
    <w:p w14:paraId="730F28BD" w14:textId="28B10DFC" w:rsidR="00FC6884" w:rsidRDefault="00FC6884">
      <w:pPr>
        <w:spacing w:after="200" w:line="276" w:lineRule="auto"/>
        <w:rPr>
          <w:color w:val="000000" w:themeColor="text1"/>
          <w:lang w:eastAsia="es-CR"/>
        </w:rPr>
      </w:pPr>
    </w:p>
    <w:p w14:paraId="7A1BC9FE" w14:textId="77777777" w:rsidR="00FC6884" w:rsidRPr="00FC6884" w:rsidRDefault="00FC6884" w:rsidP="00FC6884">
      <w:pPr>
        <w:pStyle w:val="Style9"/>
        <w:tabs>
          <w:tab w:val="left" w:pos="426"/>
        </w:tabs>
        <w:kinsoku w:val="0"/>
        <w:autoSpaceDE/>
        <w:autoSpaceDN/>
        <w:spacing w:before="0" w:line="276" w:lineRule="auto"/>
        <w:ind w:right="0"/>
        <w:rPr>
          <w:rFonts w:eastAsia="Times New Roman"/>
          <w:color w:val="000000" w:themeColor="text1"/>
          <w:sz w:val="24"/>
          <w:szCs w:val="24"/>
          <w:lang w:val="es-CR"/>
        </w:rPr>
      </w:pPr>
    </w:p>
    <w:p w14:paraId="1D8B481F" w14:textId="77777777" w:rsidR="00144C5B" w:rsidRPr="00FC6884" w:rsidRDefault="00144C5B" w:rsidP="00FC6884">
      <w:pPr>
        <w:autoSpaceDE w:val="0"/>
        <w:autoSpaceDN w:val="0"/>
        <w:adjustRightInd w:val="0"/>
        <w:spacing w:line="276" w:lineRule="auto"/>
        <w:jc w:val="center"/>
        <w:rPr>
          <w:b/>
          <w:color w:val="000000" w:themeColor="text1"/>
        </w:rPr>
      </w:pPr>
      <w:r w:rsidRPr="00FC6884">
        <w:rPr>
          <w:b/>
          <w:color w:val="000000" w:themeColor="text1"/>
        </w:rPr>
        <w:t>POR TANTO</w:t>
      </w:r>
    </w:p>
    <w:p w14:paraId="035A9054" w14:textId="77777777" w:rsidR="00144C5B" w:rsidRPr="00FC6884" w:rsidRDefault="00144C5B" w:rsidP="00FC6884">
      <w:pPr>
        <w:spacing w:line="276" w:lineRule="auto"/>
        <w:rPr>
          <w:b/>
          <w:color w:val="000000" w:themeColor="text1"/>
        </w:rPr>
      </w:pPr>
    </w:p>
    <w:p w14:paraId="06AEA470" w14:textId="2F841CBF" w:rsidR="004308FA" w:rsidRPr="00FC6884" w:rsidRDefault="00144C5B">
      <w:pPr>
        <w:pStyle w:val="Prrafodelista"/>
        <w:numPr>
          <w:ilvl w:val="0"/>
          <w:numId w:val="6"/>
        </w:numPr>
        <w:spacing w:line="276" w:lineRule="auto"/>
        <w:ind w:left="284" w:hanging="284"/>
        <w:contextualSpacing w:val="0"/>
        <w:jc w:val="both"/>
        <w:rPr>
          <w:color w:val="000000" w:themeColor="text1"/>
          <w:sz w:val="24"/>
          <w:szCs w:val="24"/>
        </w:rPr>
      </w:pPr>
      <w:r w:rsidRPr="00FC6884">
        <w:rPr>
          <w:color w:val="000000" w:themeColor="text1"/>
          <w:sz w:val="24"/>
          <w:szCs w:val="24"/>
        </w:rPr>
        <w:t>S</w:t>
      </w:r>
      <w:r w:rsidRPr="00FC6884">
        <w:rPr>
          <w:iCs/>
          <w:color w:val="000000" w:themeColor="text1"/>
          <w:sz w:val="24"/>
          <w:szCs w:val="24"/>
        </w:rPr>
        <w:t xml:space="preserve">e declara </w:t>
      </w:r>
      <w:r w:rsidR="00D26CB6" w:rsidRPr="00FC6884">
        <w:rPr>
          <w:b/>
          <w:iCs/>
          <w:smallCaps/>
          <w:color w:val="000000" w:themeColor="text1"/>
          <w:sz w:val="24"/>
          <w:szCs w:val="24"/>
        </w:rPr>
        <w:t>sin lugar</w:t>
      </w:r>
      <w:r w:rsidR="00D26CB6" w:rsidRPr="00FC6884">
        <w:rPr>
          <w:iCs/>
          <w:color w:val="000000" w:themeColor="text1"/>
          <w:sz w:val="24"/>
          <w:szCs w:val="24"/>
        </w:rPr>
        <w:t xml:space="preserve"> por extemporáneo </w:t>
      </w:r>
      <w:r w:rsidRPr="00FC6884">
        <w:rPr>
          <w:iCs/>
          <w:color w:val="000000" w:themeColor="text1"/>
          <w:sz w:val="24"/>
          <w:szCs w:val="24"/>
        </w:rPr>
        <w:t>el</w:t>
      </w:r>
      <w:r w:rsidRPr="00FC6884">
        <w:rPr>
          <w:color w:val="000000" w:themeColor="text1"/>
          <w:sz w:val="24"/>
          <w:szCs w:val="24"/>
        </w:rPr>
        <w:t xml:space="preserve"> </w:t>
      </w:r>
      <w:r w:rsidR="00FC6884" w:rsidRPr="00FC6884">
        <w:rPr>
          <w:b/>
          <w:smallCaps/>
          <w:color w:val="000000" w:themeColor="text1"/>
          <w:sz w:val="24"/>
          <w:szCs w:val="24"/>
        </w:rPr>
        <w:t>RECURSO DE APELACIÓN EN SUBSIDIO Y NULIDAD</w:t>
      </w:r>
      <w:r w:rsidR="00FC6884" w:rsidRPr="00FC6884">
        <w:rPr>
          <w:bCs/>
          <w:smallCaps/>
          <w:color w:val="000000" w:themeColor="text1"/>
          <w:sz w:val="24"/>
          <w:szCs w:val="24"/>
        </w:rPr>
        <w:t>,</w:t>
      </w:r>
      <w:r w:rsidR="00FC6884" w:rsidRPr="00FC6884">
        <w:rPr>
          <w:b/>
          <w:smallCaps/>
          <w:color w:val="000000" w:themeColor="text1"/>
          <w:sz w:val="24"/>
          <w:szCs w:val="24"/>
        </w:rPr>
        <w:t xml:space="preserve"> </w:t>
      </w:r>
      <w:r w:rsidR="00FC6884" w:rsidRPr="00FC6884">
        <w:rPr>
          <w:color w:val="000000" w:themeColor="text1"/>
          <w:sz w:val="24"/>
          <w:szCs w:val="24"/>
        </w:rPr>
        <w:t xml:space="preserve">interpuesto por </w:t>
      </w:r>
      <w:r w:rsidR="005A149A">
        <w:rPr>
          <w:b/>
          <w:color w:val="000000" w:themeColor="text1"/>
          <w:sz w:val="24"/>
          <w:szCs w:val="24"/>
        </w:rPr>
        <w:t>HAVC</w:t>
      </w:r>
      <w:r w:rsidR="00FC6884" w:rsidRPr="00FC6884">
        <w:rPr>
          <w:smallCaps/>
          <w:color w:val="000000" w:themeColor="text1"/>
          <w:sz w:val="24"/>
          <w:szCs w:val="24"/>
        </w:rPr>
        <w:t>,</w:t>
      </w:r>
      <w:r w:rsidR="00FC6884" w:rsidRPr="00FC6884">
        <w:rPr>
          <w:b/>
          <w:smallCaps/>
          <w:color w:val="000000" w:themeColor="text1"/>
          <w:sz w:val="24"/>
          <w:szCs w:val="24"/>
        </w:rPr>
        <w:t xml:space="preserve"> </w:t>
      </w:r>
      <w:r w:rsidR="00FC6884" w:rsidRPr="00FC6884">
        <w:rPr>
          <w:color w:val="000000" w:themeColor="text1"/>
          <w:sz w:val="24"/>
          <w:szCs w:val="24"/>
        </w:rPr>
        <w:t xml:space="preserve">cédula de identidad número </w:t>
      </w:r>
      <w:r w:rsidR="005A149A">
        <w:rPr>
          <w:color w:val="000000" w:themeColor="text1"/>
          <w:sz w:val="24"/>
          <w:szCs w:val="24"/>
        </w:rPr>
        <w:t>0-000-</w:t>
      </w:r>
      <w:r w:rsidR="005A149A">
        <w:rPr>
          <w:color w:val="000000" w:themeColor="text1"/>
          <w:sz w:val="24"/>
          <w:szCs w:val="24"/>
        </w:rPr>
        <w:lastRenderedPageBreak/>
        <w:t>000</w:t>
      </w:r>
      <w:r w:rsidR="00FC6884" w:rsidRPr="00FC6884">
        <w:rPr>
          <w:color w:val="000000" w:themeColor="text1"/>
          <w:sz w:val="24"/>
          <w:szCs w:val="24"/>
        </w:rPr>
        <w:t xml:space="preserve">; en contra del </w:t>
      </w:r>
      <w:r w:rsidR="00FC6884" w:rsidRPr="00FC6884">
        <w:rPr>
          <w:b/>
          <w:color w:val="000000" w:themeColor="text1"/>
          <w:sz w:val="24"/>
          <w:szCs w:val="24"/>
        </w:rPr>
        <w:t>Artículo 7.10 de la Sesión Ordinaria 78-2021 de 12 de octubre de 2021</w:t>
      </w:r>
      <w:r w:rsidR="00FC6884" w:rsidRPr="00FC6884">
        <w:rPr>
          <w:color w:val="000000" w:themeColor="text1"/>
          <w:sz w:val="24"/>
          <w:szCs w:val="24"/>
        </w:rPr>
        <w:t>, adoptado por la Junta Directiva del Consejo de Transporte Público</w:t>
      </w:r>
      <w:r w:rsidR="003077D3" w:rsidRPr="00FC6884">
        <w:rPr>
          <w:color w:val="000000" w:themeColor="text1"/>
          <w:sz w:val="24"/>
          <w:szCs w:val="24"/>
        </w:rPr>
        <w:t>.</w:t>
      </w:r>
    </w:p>
    <w:p w14:paraId="2A7A0A82" w14:textId="77777777" w:rsidR="00FC6884" w:rsidRPr="00FC6884" w:rsidRDefault="00FC6884" w:rsidP="00FC6884">
      <w:pPr>
        <w:pStyle w:val="Prrafodelista"/>
        <w:spacing w:line="276" w:lineRule="auto"/>
        <w:ind w:left="284"/>
        <w:contextualSpacing w:val="0"/>
        <w:jc w:val="both"/>
        <w:rPr>
          <w:color w:val="000000" w:themeColor="text1"/>
          <w:sz w:val="24"/>
          <w:szCs w:val="24"/>
        </w:rPr>
      </w:pPr>
    </w:p>
    <w:p w14:paraId="7829FF6A" w14:textId="26F1E2D6" w:rsidR="004308FA" w:rsidRPr="00FC6884" w:rsidRDefault="00861336">
      <w:pPr>
        <w:pStyle w:val="Prrafodelista"/>
        <w:numPr>
          <w:ilvl w:val="0"/>
          <w:numId w:val="6"/>
        </w:numPr>
        <w:spacing w:line="276" w:lineRule="auto"/>
        <w:ind w:left="284" w:hanging="284"/>
        <w:contextualSpacing w:val="0"/>
        <w:jc w:val="both"/>
        <w:rPr>
          <w:color w:val="000000" w:themeColor="text1"/>
          <w:sz w:val="24"/>
          <w:szCs w:val="24"/>
        </w:rPr>
      </w:pPr>
      <w:r w:rsidRPr="00FC6884">
        <w:rPr>
          <w:color w:val="000000" w:themeColor="text1"/>
          <w:sz w:val="24"/>
          <w:szCs w:val="24"/>
        </w:rPr>
        <w:t xml:space="preserve">Conforme al artículo 16 de la Ley Nº 7969, las resoluciones del Tribunal Administrativo de Transporte </w:t>
      </w:r>
      <w:r w:rsidRPr="00FC6884">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estricto y obligatorio</w:t>
      </w:r>
      <w:r w:rsidRPr="00FC6884">
        <w:rPr>
          <w:color w:val="000000" w:themeColor="text1"/>
          <w:sz w:val="24"/>
          <w:szCs w:val="24"/>
        </w:rPr>
        <w:t>.</w:t>
      </w:r>
    </w:p>
    <w:p w14:paraId="69A267BD" w14:textId="77777777" w:rsidR="00FC6884" w:rsidRPr="00FC6884" w:rsidRDefault="00FC6884" w:rsidP="00FC6884">
      <w:pPr>
        <w:pStyle w:val="Prrafodelista"/>
        <w:spacing w:line="276" w:lineRule="auto"/>
        <w:contextualSpacing w:val="0"/>
        <w:rPr>
          <w:color w:val="000000" w:themeColor="text1"/>
          <w:sz w:val="24"/>
          <w:szCs w:val="24"/>
        </w:rPr>
      </w:pPr>
    </w:p>
    <w:p w14:paraId="11114763" w14:textId="142C078A" w:rsidR="00861336" w:rsidRPr="00FC6884" w:rsidRDefault="00861336">
      <w:pPr>
        <w:pStyle w:val="Prrafodelista"/>
        <w:numPr>
          <w:ilvl w:val="0"/>
          <w:numId w:val="6"/>
        </w:numPr>
        <w:spacing w:line="276" w:lineRule="auto"/>
        <w:ind w:left="284" w:hanging="284"/>
        <w:contextualSpacing w:val="0"/>
        <w:jc w:val="both"/>
        <w:rPr>
          <w:color w:val="000000" w:themeColor="text1"/>
          <w:sz w:val="24"/>
          <w:szCs w:val="24"/>
        </w:rPr>
      </w:pPr>
      <w:r w:rsidRPr="00FC6884">
        <w:rPr>
          <w:color w:val="000000" w:themeColor="text1"/>
          <w:sz w:val="24"/>
          <w:szCs w:val="24"/>
        </w:rPr>
        <w:t>De conformidad con el artículo 22, inciso c), de la citada Ley 7969, la presente resolución no tiene ulterior recurso por lo que</w:t>
      </w:r>
      <w:r w:rsidRPr="00FC6884">
        <w:rPr>
          <w:bCs/>
          <w:color w:val="000000" w:themeColor="text1"/>
          <w:sz w:val="24"/>
          <w:szCs w:val="24"/>
        </w:rPr>
        <w:t>,</w:t>
      </w:r>
      <w:r w:rsidRPr="00FC6884">
        <w:rPr>
          <w:b/>
          <w:color w:val="000000" w:themeColor="text1"/>
          <w:sz w:val="24"/>
          <w:szCs w:val="24"/>
        </w:rPr>
        <w:t xml:space="preserve"> </w:t>
      </w:r>
      <w:r w:rsidRPr="00FC6884">
        <w:rPr>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tiene por agotada la vía administrativa</w:t>
      </w:r>
      <w:r w:rsidRPr="00FC6884">
        <w:rPr>
          <w:color w:val="000000" w:themeColor="text1"/>
          <w:sz w:val="24"/>
          <w:szCs w:val="24"/>
        </w:rPr>
        <w:t xml:space="preserve">. </w:t>
      </w:r>
      <w:r w:rsidRPr="00FC6884">
        <w:rPr>
          <w:b/>
          <w:i/>
          <w:color w:val="000000" w:themeColor="text1"/>
          <w:sz w:val="24"/>
          <w:szCs w:val="24"/>
        </w:rPr>
        <w:t xml:space="preserve">NOTIFIQUESE. </w:t>
      </w:r>
    </w:p>
    <w:p w14:paraId="5EEC4F58" w14:textId="77777777" w:rsidR="00232184" w:rsidRPr="00FC6884" w:rsidRDefault="00232184" w:rsidP="00FC6884">
      <w:pPr>
        <w:pStyle w:val="Ttulo1"/>
        <w:spacing w:before="0" w:after="0" w:line="276" w:lineRule="auto"/>
        <w:jc w:val="center"/>
        <w:rPr>
          <w:rFonts w:ascii="Times New Roman" w:hAnsi="Times New Roman" w:cs="Times New Roman"/>
          <w:b w:val="0"/>
          <w:color w:val="000000" w:themeColor="text1"/>
          <w:sz w:val="24"/>
          <w:szCs w:val="24"/>
        </w:rPr>
      </w:pPr>
    </w:p>
    <w:p w14:paraId="2AACCD85" w14:textId="77777777" w:rsidR="00861336" w:rsidRPr="00FC6884" w:rsidRDefault="00861336" w:rsidP="00FC6884">
      <w:pPr>
        <w:spacing w:line="276" w:lineRule="auto"/>
        <w:rPr>
          <w:color w:val="000000" w:themeColor="text1"/>
        </w:rPr>
      </w:pPr>
    </w:p>
    <w:p w14:paraId="42552608" w14:textId="77777777" w:rsidR="00861336" w:rsidRPr="00FC6884" w:rsidRDefault="00861336" w:rsidP="00861336">
      <w:pPr>
        <w:rPr>
          <w:color w:val="000000" w:themeColor="text1"/>
        </w:rPr>
      </w:pPr>
    </w:p>
    <w:p w14:paraId="595041A7" w14:textId="77777777" w:rsidR="003077D3" w:rsidRPr="00FC6884" w:rsidRDefault="003077D3" w:rsidP="003077D3">
      <w:pPr>
        <w:keepNext/>
        <w:spacing w:line="276" w:lineRule="auto"/>
        <w:jc w:val="center"/>
        <w:outlineLvl w:val="0"/>
        <w:rPr>
          <w:color w:val="000000" w:themeColor="text1"/>
          <w:lang w:eastAsia="es-MX"/>
        </w:rPr>
      </w:pPr>
      <w:r w:rsidRPr="00FC6884">
        <w:rPr>
          <w:color w:val="000000" w:themeColor="text1"/>
          <w:lang w:eastAsia="es-MX"/>
        </w:rPr>
        <w:t xml:space="preserve">Lic. Ronald Muñoz Corea </w:t>
      </w:r>
    </w:p>
    <w:p w14:paraId="76F39747" w14:textId="77777777" w:rsidR="003077D3" w:rsidRPr="00FC6884" w:rsidRDefault="003077D3" w:rsidP="003077D3">
      <w:pPr>
        <w:keepNext/>
        <w:spacing w:line="276" w:lineRule="auto"/>
        <w:jc w:val="center"/>
        <w:outlineLvl w:val="0"/>
        <w:rPr>
          <w:b/>
          <w:bCs/>
          <w:color w:val="000000" w:themeColor="text1"/>
          <w:lang w:eastAsia="es-MX"/>
        </w:rPr>
      </w:pPr>
      <w:r w:rsidRPr="00FC6884">
        <w:rPr>
          <w:b/>
          <w:bCs/>
          <w:color w:val="000000" w:themeColor="text1"/>
          <w:lang w:eastAsia="es-MX"/>
        </w:rPr>
        <w:t>Presidente</w:t>
      </w:r>
    </w:p>
    <w:p w14:paraId="79FF8968" w14:textId="77777777" w:rsidR="003077D3" w:rsidRPr="00FC6884" w:rsidRDefault="003077D3" w:rsidP="003077D3">
      <w:pPr>
        <w:spacing w:line="276" w:lineRule="auto"/>
        <w:rPr>
          <w:color w:val="000000" w:themeColor="text1"/>
          <w:lang w:eastAsia="es-MX"/>
        </w:rPr>
      </w:pPr>
    </w:p>
    <w:p w14:paraId="1A8E2E6B" w14:textId="77777777" w:rsidR="003077D3" w:rsidRPr="00FC6884" w:rsidRDefault="003077D3" w:rsidP="003077D3">
      <w:pPr>
        <w:spacing w:line="276" w:lineRule="auto"/>
        <w:rPr>
          <w:color w:val="000000" w:themeColor="text1"/>
          <w:lang w:eastAsia="es-MX"/>
        </w:rPr>
      </w:pPr>
    </w:p>
    <w:p w14:paraId="5B979077" w14:textId="77777777" w:rsidR="003077D3" w:rsidRPr="00FC6884" w:rsidRDefault="003077D3" w:rsidP="003077D3">
      <w:pPr>
        <w:spacing w:line="276" w:lineRule="auto"/>
        <w:rPr>
          <w:color w:val="000000" w:themeColor="text1"/>
          <w:lang w:eastAsia="es-MX"/>
        </w:rPr>
      </w:pPr>
    </w:p>
    <w:p w14:paraId="608E1E03" w14:textId="70AE041A" w:rsidR="003077D3" w:rsidRPr="00FC6884" w:rsidRDefault="003077D3" w:rsidP="003077D3">
      <w:pPr>
        <w:keepNext/>
        <w:spacing w:line="276" w:lineRule="auto"/>
        <w:outlineLvl w:val="0"/>
        <w:rPr>
          <w:color w:val="000000" w:themeColor="text1"/>
          <w:lang w:eastAsia="es-MX"/>
        </w:rPr>
      </w:pPr>
      <w:r w:rsidRPr="00FC6884">
        <w:rPr>
          <w:color w:val="000000" w:themeColor="text1"/>
          <w:lang w:eastAsia="es-MX"/>
        </w:rPr>
        <w:t>Licda. Maricela Villegas Herrera</w:t>
      </w:r>
      <w:r w:rsidRPr="00FC6884">
        <w:rPr>
          <w:color w:val="000000" w:themeColor="text1"/>
          <w:lang w:eastAsia="es-MX"/>
        </w:rPr>
        <w:tab/>
      </w:r>
      <w:r w:rsidRPr="00FC6884">
        <w:rPr>
          <w:color w:val="000000" w:themeColor="text1"/>
          <w:lang w:eastAsia="es-MX"/>
        </w:rPr>
        <w:tab/>
      </w:r>
      <w:r w:rsidRPr="00FC6884">
        <w:rPr>
          <w:color w:val="000000" w:themeColor="text1"/>
          <w:lang w:eastAsia="es-MX"/>
        </w:rPr>
        <w:tab/>
        <w:t>Licda. María Susana López Rivera</w:t>
      </w:r>
    </w:p>
    <w:p w14:paraId="472251CD" w14:textId="77777777" w:rsidR="003077D3" w:rsidRPr="00FC6884" w:rsidRDefault="003077D3" w:rsidP="003077D3">
      <w:pPr>
        <w:spacing w:line="276" w:lineRule="auto"/>
        <w:ind w:left="708" w:firstLine="708"/>
        <w:rPr>
          <w:color w:val="000000" w:themeColor="text1"/>
        </w:rPr>
      </w:pPr>
      <w:r w:rsidRPr="00FC6884">
        <w:rPr>
          <w:b/>
          <w:bCs/>
          <w:color w:val="000000" w:themeColor="text1"/>
          <w:lang w:eastAsia="es-MX"/>
        </w:rPr>
        <w:t xml:space="preserve">Jueza </w:t>
      </w:r>
      <w:r w:rsidRPr="00FC6884">
        <w:rPr>
          <w:color w:val="000000" w:themeColor="text1"/>
          <w:lang w:eastAsia="es-MX"/>
        </w:rPr>
        <w:tab/>
      </w:r>
      <w:r w:rsidRPr="00FC6884">
        <w:rPr>
          <w:color w:val="000000" w:themeColor="text1"/>
          <w:lang w:eastAsia="es-MX"/>
        </w:rPr>
        <w:tab/>
      </w:r>
      <w:r w:rsidRPr="00FC6884">
        <w:rPr>
          <w:color w:val="000000" w:themeColor="text1"/>
          <w:lang w:eastAsia="es-MX"/>
        </w:rPr>
        <w:tab/>
      </w:r>
      <w:r w:rsidRPr="00FC6884">
        <w:rPr>
          <w:color w:val="000000" w:themeColor="text1"/>
          <w:lang w:eastAsia="es-MX"/>
        </w:rPr>
        <w:tab/>
      </w:r>
      <w:r w:rsidRPr="00FC6884">
        <w:rPr>
          <w:color w:val="000000" w:themeColor="text1"/>
          <w:lang w:eastAsia="es-MX"/>
        </w:rPr>
        <w:tab/>
      </w:r>
      <w:r w:rsidRPr="00FC6884">
        <w:rPr>
          <w:color w:val="000000" w:themeColor="text1"/>
          <w:lang w:eastAsia="es-MX"/>
        </w:rPr>
        <w:tab/>
      </w:r>
      <w:r w:rsidRPr="00FC6884">
        <w:rPr>
          <w:color w:val="000000" w:themeColor="text1"/>
          <w:lang w:eastAsia="es-MX"/>
        </w:rPr>
        <w:tab/>
      </w:r>
      <w:r w:rsidRPr="00FC6884">
        <w:rPr>
          <w:b/>
          <w:bCs/>
          <w:color w:val="000000" w:themeColor="text1"/>
          <w:lang w:eastAsia="es-MX"/>
        </w:rPr>
        <w:t>Jueza</w:t>
      </w:r>
    </w:p>
    <w:p w14:paraId="71DF5799" w14:textId="77777777" w:rsidR="00E90848" w:rsidRPr="00FC6884" w:rsidRDefault="00E90848" w:rsidP="003077D3">
      <w:pPr>
        <w:pStyle w:val="Ttulo1"/>
        <w:spacing w:before="0" w:after="0"/>
        <w:jc w:val="center"/>
        <w:rPr>
          <w:rFonts w:ascii="Times New Roman" w:hAnsi="Times New Roman" w:cs="Times New Roman"/>
          <w:color w:val="000000" w:themeColor="text1"/>
        </w:rPr>
      </w:pPr>
    </w:p>
    <w:sectPr w:rsidR="00E90848" w:rsidRPr="00FC6884" w:rsidSect="00D526E5">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CC97B" w14:textId="77777777" w:rsidR="005C6C7D" w:rsidRDefault="005C6C7D" w:rsidP="00D70CE5">
      <w:r>
        <w:separator/>
      </w:r>
    </w:p>
  </w:endnote>
  <w:endnote w:type="continuationSeparator" w:id="0">
    <w:p w14:paraId="13C1FD5C" w14:textId="77777777" w:rsidR="005C6C7D" w:rsidRDefault="005C6C7D"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0"/>
        <w:szCs w:val="20"/>
      </w:rPr>
      <w:id w:val="-969507406"/>
      <w:docPartObj>
        <w:docPartGallery w:val="Page Numbers (Bottom of Page)"/>
        <w:docPartUnique/>
      </w:docPartObj>
    </w:sdtPr>
    <w:sdtContent>
      <w:sdt>
        <w:sdtPr>
          <w:rPr>
            <w:i/>
            <w:iCs/>
            <w:sz w:val="20"/>
            <w:szCs w:val="20"/>
          </w:rPr>
          <w:id w:val="-1769616900"/>
          <w:docPartObj>
            <w:docPartGallery w:val="Page Numbers (Top of Page)"/>
            <w:docPartUnique/>
          </w:docPartObj>
        </w:sdtPr>
        <w:sdtContent>
          <w:p w14:paraId="5D03550F" w14:textId="42C3D639" w:rsidR="00BF0CFE" w:rsidRPr="00BF0CFE" w:rsidRDefault="00BF0CFE" w:rsidP="005A149A">
            <w:pPr>
              <w:pStyle w:val="Piedepgina"/>
              <w:jc w:val="right"/>
              <w:rPr>
                <w:b/>
                <w:i/>
                <w:iCs/>
                <w:sz w:val="20"/>
                <w:szCs w:val="20"/>
              </w:rPr>
            </w:pPr>
          </w:p>
          <w:p w14:paraId="19966F47" w14:textId="2F80A651" w:rsidR="00BF0CFE" w:rsidRPr="00BF0CFE" w:rsidRDefault="00000000">
            <w:pPr>
              <w:pStyle w:val="Piedepgina"/>
              <w:jc w:val="right"/>
              <w:rPr>
                <w:i/>
                <w:iCs/>
                <w:sz w:val="20"/>
                <w:szCs w:val="20"/>
              </w:rPr>
            </w:pPr>
          </w:p>
        </w:sdtContent>
      </w:sdt>
    </w:sdtContent>
  </w:sdt>
  <w:p w14:paraId="558AFAB0" w14:textId="77777777" w:rsidR="008D401A" w:rsidRDefault="008D40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8FA54" w14:textId="77777777" w:rsidR="005C6C7D" w:rsidRDefault="005C6C7D" w:rsidP="00D70CE5">
      <w:r>
        <w:separator/>
      </w:r>
    </w:p>
  </w:footnote>
  <w:footnote w:type="continuationSeparator" w:id="0">
    <w:p w14:paraId="69FFFCB2" w14:textId="77777777" w:rsidR="005C6C7D" w:rsidRDefault="005C6C7D"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2586E"/>
    <w:multiLevelType w:val="multilevel"/>
    <w:tmpl w:val="F642D5B8"/>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CE5B78"/>
    <w:multiLevelType w:val="singleLevel"/>
    <w:tmpl w:val="369428E8"/>
    <w:lvl w:ilvl="0">
      <w:start w:val="1"/>
      <w:numFmt w:val="decimal"/>
      <w:lvlText w:val="%1.-"/>
      <w:lvlJc w:val="left"/>
      <w:pPr>
        <w:tabs>
          <w:tab w:val="num" w:pos="1728"/>
        </w:tabs>
        <w:ind w:left="720" w:firstLine="720"/>
      </w:pPr>
      <w:rPr>
        <w:rFonts w:ascii="Times New Roman" w:hAnsi="Times New Roman" w:cs="Times New Roman" w:hint="default"/>
        <w:b w:val="0"/>
        <w:bCs w:val="0"/>
        <w:snapToGrid/>
        <w:sz w:val="22"/>
        <w:szCs w:val="22"/>
      </w:rPr>
    </w:lvl>
  </w:abstractNum>
  <w:abstractNum w:abstractNumId="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3730629"/>
    <w:multiLevelType w:val="hybridMultilevel"/>
    <w:tmpl w:val="39640D10"/>
    <w:lvl w:ilvl="0" w:tplc="7F3C939A">
      <w:start w:val="1"/>
      <w:numFmt w:val="upperRoman"/>
      <w:lvlText w:val="%1."/>
      <w:lvlJc w:val="right"/>
      <w:pPr>
        <w:ind w:left="1428" w:hanging="360"/>
      </w:pPr>
      <w:rPr>
        <w:b/>
        <w:bCs/>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4" w15:restartNumberingAfterBreak="0">
    <w:nsid w:val="639C2691"/>
    <w:multiLevelType w:val="hybridMultilevel"/>
    <w:tmpl w:val="DFCE68EE"/>
    <w:lvl w:ilvl="0" w:tplc="975C3D24">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6A3B1D7A"/>
    <w:multiLevelType w:val="hybridMultilevel"/>
    <w:tmpl w:val="6A166C50"/>
    <w:lvl w:ilvl="0" w:tplc="7ABE5D0E">
      <w:start w:val="1"/>
      <w:numFmt w:val="bullet"/>
      <w:lvlText w:val="-"/>
      <w:lvlJc w:val="left"/>
      <w:pPr>
        <w:ind w:left="3621"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E67C9F"/>
    <w:multiLevelType w:val="hybridMultilevel"/>
    <w:tmpl w:val="935CC946"/>
    <w:lvl w:ilvl="0" w:tplc="2C74DB24">
      <w:start w:val="1"/>
      <w:numFmt w:val="upperLetter"/>
      <w:lvlText w:val="%1."/>
      <w:lvlJc w:val="left"/>
      <w:pPr>
        <w:ind w:left="720" w:hanging="360"/>
      </w:pPr>
      <w:rPr>
        <w:b/>
        <w:bCs/>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44405412">
    <w:abstractNumId w:val="0"/>
  </w:num>
  <w:num w:numId="2" w16cid:durableId="1480734520">
    <w:abstractNumId w:val="1"/>
  </w:num>
  <w:num w:numId="3" w16cid:durableId="1945070066">
    <w:abstractNumId w:val="5"/>
  </w:num>
  <w:num w:numId="4" w16cid:durableId="184758151">
    <w:abstractNumId w:val="2"/>
  </w:num>
  <w:num w:numId="5" w16cid:durableId="2114474472">
    <w:abstractNumId w:val="6"/>
  </w:num>
  <w:num w:numId="6" w16cid:durableId="610430418">
    <w:abstractNumId w:val="3"/>
  </w:num>
  <w:num w:numId="7" w16cid:durableId="66690419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0B7C"/>
    <w:rsid w:val="00003D27"/>
    <w:rsid w:val="00012532"/>
    <w:rsid w:val="0001382C"/>
    <w:rsid w:val="000258D7"/>
    <w:rsid w:val="0003124B"/>
    <w:rsid w:val="0003180E"/>
    <w:rsid w:val="00037331"/>
    <w:rsid w:val="00044241"/>
    <w:rsid w:val="00044CC9"/>
    <w:rsid w:val="00045D37"/>
    <w:rsid w:val="0004706B"/>
    <w:rsid w:val="00052EBD"/>
    <w:rsid w:val="0005496F"/>
    <w:rsid w:val="000633FD"/>
    <w:rsid w:val="00064A86"/>
    <w:rsid w:val="000664CF"/>
    <w:rsid w:val="00067ABE"/>
    <w:rsid w:val="00070F97"/>
    <w:rsid w:val="000738BD"/>
    <w:rsid w:val="000830DE"/>
    <w:rsid w:val="0008482C"/>
    <w:rsid w:val="000907B6"/>
    <w:rsid w:val="00093BB2"/>
    <w:rsid w:val="000A5CC3"/>
    <w:rsid w:val="000B2252"/>
    <w:rsid w:val="000B546E"/>
    <w:rsid w:val="000B789C"/>
    <w:rsid w:val="000D0443"/>
    <w:rsid w:val="000D3CAD"/>
    <w:rsid w:val="000D4BFC"/>
    <w:rsid w:val="000D590A"/>
    <w:rsid w:val="000D68F3"/>
    <w:rsid w:val="000D76A3"/>
    <w:rsid w:val="000E37EE"/>
    <w:rsid w:val="000E7ABA"/>
    <w:rsid w:val="000F2709"/>
    <w:rsid w:val="001025D6"/>
    <w:rsid w:val="00102FA9"/>
    <w:rsid w:val="00117192"/>
    <w:rsid w:val="0012045D"/>
    <w:rsid w:val="00120E83"/>
    <w:rsid w:val="00121C68"/>
    <w:rsid w:val="00127CC5"/>
    <w:rsid w:val="00130860"/>
    <w:rsid w:val="0014244D"/>
    <w:rsid w:val="00144938"/>
    <w:rsid w:val="00144C5B"/>
    <w:rsid w:val="001512FF"/>
    <w:rsid w:val="001540E5"/>
    <w:rsid w:val="00154A44"/>
    <w:rsid w:val="00161902"/>
    <w:rsid w:val="00161E65"/>
    <w:rsid w:val="001638E0"/>
    <w:rsid w:val="001640E1"/>
    <w:rsid w:val="001700F5"/>
    <w:rsid w:val="00171CAF"/>
    <w:rsid w:val="00181058"/>
    <w:rsid w:val="001811B7"/>
    <w:rsid w:val="00187D50"/>
    <w:rsid w:val="001A089E"/>
    <w:rsid w:val="001A1EC3"/>
    <w:rsid w:val="001A3E0B"/>
    <w:rsid w:val="001B0322"/>
    <w:rsid w:val="001B18C1"/>
    <w:rsid w:val="001B4EEA"/>
    <w:rsid w:val="001B5DA0"/>
    <w:rsid w:val="001B753D"/>
    <w:rsid w:val="001C0BD1"/>
    <w:rsid w:val="001C23FD"/>
    <w:rsid w:val="001C5A50"/>
    <w:rsid w:val="001C5DF3"/>
    <w:rsid w:val="001D60E3"/>
    <w:rsid w:val="001D79C6"/>
    <w:rsid w:val="001E3887"/>
    <w:rsid w:val="001E4F1D"/>
    <w:rsid w:val="001E5E08"/>
    <w:rsid w:val="001E5E12"/>
    <w:rsid w:val="001F1337"/>
    <w:rsid w:val="001F46B2"/>
    <w:rsid w:val="001F4C77"/>
    <w:rsid w:val="001F58EE"/>
    <w:rsid w:val="00205EFD"/>
    <w:rsid w:val="00207AF3"/>
    <w:rsid w:val="00214F21"/>
    <w:rsid w:val="002150AB"/>
    <w:rsid w:val="0023175E"/>
    <w:rsid w:val="00232184"/>
    <w:rsid w:val="00237074"/>
    <w:rsid w:val="0024130C"/>
    <w:rsid w:val="0024424C"/>
    <w:rsid w:val="00246443"/>
    <w:rsid w:val="00246C4F"/>
    <w:rsid w:val="00254B8F"/>
    <w:rsid w:val="00255F35"/>
    <w:rsid w:val="002575A9"/>
    <w:rsid w:val="0026233F"/>
    <w:rsid w:val="0026548F"/>
    <w:rsid w:val="0027128C"/>
    <w:rsid w:val="0027175F"/>
    <w:rsid w:val="00272C1C"/>
    <w:rsid w:val="00274848"/>
    <w:rsid w:val="0027662C"/>
    <w:rsid w:val="00283B61"/>
    <w:rsid w:val="0029013A"/>
    <w:rsid w:val="00290763"/>
    <w:rsid w:val="00295CD8"/>
    <w:rsid w:val="002972AA"/>
    <w:rsid w:val="002A0B7E"/>
    <w:rsid w:val="002A71AC"/>
    <w:rsid w:val="002B19D1"/>
    <w:rsid w:val="002B3940"/>
    <w:rsid w:val="002B7451"/>
    <w:rsid w:val="002C0199"/>
    <w:rsid w:val="002C2375"/>
    <w:rsid w:val="002C285C"/>
    <w:rsid w:val="002C2D60"/>
    <w:rsid w:val="002C5154"/>
    <w:rsid w:val="002D4374"/>
    <w:rsid w:val="002D6987"/>
    <w:rsid w:val="002D6FA9"/>
    <w:rsid w:val="002E40E0"/>
    <w:rsid w:val="002F0DA3"/>
    <w:rsid w:val="002F17A0"/>
    <w:rsid w:val="00300A70"/>
    <w:rsid w:val="0030415C"/>
    <w:rsid w:val="003077D3"/>
    <w:rsid w:val="00312184"/>
    <w:rsid w:val="00316369"/>
    <w:rsid w:val="003214E7"/>
    <w:rsid w:val="003249C9"/>
    <w:rsid w:val="00330367"/>
    <w:rsid w:val="00332487"/>
    <w:rsid w:val="00333009"/>
    <w:rsid w:val="00335492"/>
    <w:rsid w:val="003575CB"/>
    <w:rsid w:val="00361D2F"/>
    <w:rsid w:val="00362257"/>
    <w:rsid w:val="003625F8"/>
    <w:rsid w:val="0036325F"/>
    <w:rsid w:val="00366A8B"/>
    <w:rsid w:val="00370711"/>
    <w:rsid w:val="00375757"/>
    <w:rsid w:val="003817D5"/>
    <w:rsid w:val="00383B77"/>
    <w:rsid w:val="0039038F"/>
    <w:rsid w:val="00391048"/>
    <w:rsid w:val="0039174F"/>
    <w:rsid w:val="0039490C"/>
    <w:rsid w:val="00394DC3"/>
    <w:rsid w:val="003A17D0"/>
    <w:rsid w:val="003A33FB"/>
    <w:rsid w:val="003A4745"/>
    <w:rsid w:val="003A6542"/>
    <w:rsid w:val="003B7AD8"/>
    <w:rsid w:val="003C139B"/>
    <w:rsid w:val="003C3860"/>
    <w:rsid w:val="003C48C8"/>
    <w:rsid w:val="003D76E5"/>
    <w:rsid w:val="003E1233"/>
    <w:rsid w:val="003E7078"/>
    <w:rsid w:val="003F18FC"/>
    <w:rsid w:val="003F1AFA"/>
    <w:rsid w:val="00400DA6"/>
    <w:rsid w:val="00402BB7"/>
    <w:rsid w:val="00410DFE"/>
    <w:rsid w:val="00412F06"/>
    <w:rsid w:val="004132B6"/>
    <w:rsid w:val="00416203"/>
    <w:rsid w:val="0042076A"/>
    <w:rsid w:val="00421C0C"/>
    <w:rsid w:val="004230C1"/>
    <w:rsid w:val="00423581"/>
    <w:rsid w:val="0042760F"/>
    <w:rsid w:val="004277C3"/>
    <w:rsid w:val="00427B05"/>
    <w:rsid w:val="004308FA"/>
    <w:rsid w:val="00433992"/>
    <w:rsid w:val="00435EC0"/>
    <w:rsid w:val="004360AF"/>
    <w:rsid w:val="00442C89"/>
    <w:rsid w:val="00443EFC"/>
    <w:rsid w:val="00447BBF"/>
    <w:rsid w:val="00450A26"/>
    <w:rsid w:val="004565B4"/>
    <w:rsid w:val="004622B3"/>
    <w:rsid w:val="00467237"/>
    <w:rsid w:val="00472768"/>
    <w:rsid w:val="00481F30"/>
    <w:rsid w:val="004831FA"/>
    <w:rsid w:val="0048729B"/>
    <w:rsid w:val="00492232"/>
    <w:rsid w:val="0049265B"/>
    <w:rsid w:val="004960E9"/>
    <w:rsid w:val="004973DC"/>
    <w:rsid w:val="004A3839"/>
    <w:rsid w:val="004B5A32"/>
    <w:rsid w:val="004B754D"/>
    <w:rsid w:val="004C2658"/>
    <w:rsid w:val="004C27AD"/>
    <w:rsid w:val="004C2A2D"/>
    <w:rsid w:val="004C4D3F"/>
    <w:rsid w:val="004D1509"/>
    <w:rsid w:val="004D51A9"/>
    <w:rsid w:val="004E203C"/>
    <w:rsid w:val="004E4AD5"/>
    <w:rsid w:val="004E608C"/>
    <w:rsid w:val="004E65CE"/>
    <w:rsid w:val="004F47E2"/>
    <w:rsid w:val="00500F59"/>
    <w:rsid w:val="00513AAB"/>
    <w:rsid w:val="00513EC5"/>
    <w:rsid w:val="00516C4F"/>
    <w:rsid w:val="005172E3"/>
    <w:rsid w:val="0052192C"/>
    <w:rsid w:val="00526E24"/>
    <w:rsid w:val="00533EFF"/>
    <w:rsid w:val="00535591"/>
    <w:rsid w:val="00537D57"/>
    <w:rsid w:val="00541C39"/>
    <w:rsid w:val="00545AC7"/>
    <w:rsid w:val="005471CA"/>
    <w:rsid w:val="0055293E"/>
    <w:rsid w:val="005530E0"/>
    <w:rsid w:val="00554CD4"/>
    <w:rsid w:val="00561333"/>
    <w:rsid w:val="005616D9"/>
    <w:rsid w:val="005624BF"/>
    <w:rsid w:val="005631E5"/>
    <w:rsid w:val="0056654F"/>
    <w:rsid w:val="00575525"/>
    <w:rsid w:val="00581FD7"/>
    <w:rsid w:val="00582AFA"/>
    <w:rsid w:val="005855B8"/>
    <w:rsid w:val="00585DE3"/>
    <w:rsid w:val="00585E70"/>
    <w:rsid w:val="005A0082"/>
    <w:rsid w:val="005A149A"/>
    <w:rsid w:val="005A6331"/>
    <w:rsid w:val="005C1E3E"/>
    <w:rsid w:val="005C24A8"/>
    <w:rsid w:val="005C5323"/>
    <w:rsid w:val="005C6C7D"/>
    <w:rsid w:val="005D7C5F"/>
    <w:rsid w:val="005E44BD"/>
    <w:rsid w:val="005E72E5"/>
    <w:rsid w:val="005F5FF3"/>
    <w:rsid w:val="005F6576"/>
    <w:rsid w:val="005F67EB"/>
    <w:rsid w:val="005F6AA9"/>
    <w:rsid w:val="005F7C95"/>
    <w:rsid w:val="006032F3"/>
    <w:rsid w:val="00603576"/>
    <w:rsid w:val="00610F64"/>
    <w:rsid w:val="00623BF3"/>
    <w:rsid w:val="006249B6"/>
    <w:rsid w:val="00625E70"/>
    <w:rsid w:val="0062622B"/>
    <w:rsid w:val="00626493"/>
    <w:rsid w:val="006345F1"/>
    <w:rsid w:val="006375E8"/>
    <w:rsid w:val="00642DC2"/>
    <w:rsid w:val="00643D95"/>
    <w:rsid w:val="00646AFC"/>
    <w:rsid w:val="00667CED"/>
    <w:rsid w:val="00667DAD"/>
    <w:rsid w:val="006771B8"/>
    <w:rsid w:val="0068376D"/>
    <w:rsid w:val="00684251"/>
    <w:rsid w:val="006847B8"/>
    <w:rsid w:val="006857CA"/>
    <w:rsid w:val="00690158"/>
    <w:rsid w:val="006902C8"/>
    <w:rsid w:val="006910D7"/>
    <w:rsid w:val="006934A1"/>
    <w:rsid w:val="006A0A43"/>
    <w:rsid w:val="006A4D10"/>
    <w:rsid w:val="006A6863"/>
    <w:rsid w:val="006A71FF"/>
    <w:rsid w:val="006B29B2"/>
    <w:rsid w:val="006B5636"/>
    <w:rsid w:val="006B5D28"/>
    <w:rsid w:val="006B6DCF"/>
    <w:rsid w:val="006D1685"/>
    <w:rsid w:val="006D38EE"/>
    <w:rsid w:val="006D60E3"/>
    <w:rsid w:val="006D6693"/>
    <w:rsid w:val="006E1180"/>
    <w:rsid w:val="006E5110"/>
    <w:rsid w:val="006F1BD5"/>
    <w:rsid w:val="006F6847"/>
    <w:rsid w:val="00704F40"/>
    <w:rsid w:val="007126EA"/>
    <w:rsid w:val="00717859"/>
    <w:rsid w:val="0071785B"/>
    <w:rsid w:val="00720625"/>
    <w:rsid w:val="007243E2"/>
    <w:rsid w:val="007246AE"/>
    <w:rsid w:val="007279E6"/>
    <w:rsid w:val="00765A49"/>
    <w:rsid w:val="00765C59"/>
    <w:rsid w:val="00767BEC"/>
    <w:rsid w:val="00771700"/>
    <w:rsid w:val="0077253B"/>
    <w:rsid w:val="00786F58"/>
    <w:rsid w:val="0078767F"/>
    <w:rsid w:val="007879E0"/>
    <w:rsid w:val="00791E62"/>
    <w:rsid w:val="007934B4"/>
    <w:rsid w:val="00795829"/>
    <w:rsid w:val="007A5FFD"/>
    <w:rsid w:val="007B077F"/>
    <w:rsid w:val="007B0BCD"/>
    <w:rsid w:val="007B147E"/>
    <w:rsid w:val="007B7D20"/>
    <w:rsid w:val="007C0468"/>
    <w:rsid w:val="007C5DC5"/>
    <w:rsid w:val="007D009B"/>
    <w:rsid w:val="007D2B8C"/>
    <w:rsid w:val="007D6C33"/>
    <w:rsid w:val="007D7C29"/>
    <w:rsid w:val="007E74EE"/>
    <w:rsid w:val="007F3A83"/>
    <w:rsid w:val="00800EEC"/>
    <w:rsid w:val="008029B5"/>
    <w:rsid w:val="00802E0D"/>
    <w:rsid w:val="00802F21"/>
    <w:rsid w:val="00805301"/>
    <w:rsid w:val="00816445"/>
    <w:rsid w:val="0082492F"/>
    <w:rsid w:val="00826781"/>
    <w:rsid w:val="00830242"/>
    <w:rsid w:val="008345EB"/>
    <w:rsid w:val="00845B07"/>
    <w:rsid w:val="008541FB"/>
    <w:rsid w:val="00861336"/>
    <w:rsid w:val="00861AAA"/>
    <w:rsid w:val="00870EBA"/>
    <w:rsid w:val="008742C0"/>
    <w:rsid w:val="0088008B"/>
    <w:rsid w:val="00881B01"/>
    <w:rsid w:val="008856A3"/>
    <w:rsid w:val="00886AEC"/>
    <w:rsid w:val="00887E00"/>
    <w:rsid w:val="00890BD2"/>
    <w:rsid w:val="00891386"/>
    <w:rsid w:val="008A3D2E"/>
    <w:rsid w:val="008A641A"/>
    <w:rsid w:val="008A6F67"/>
    <w:rsid w:val="008B1BB5"/>
    <w:rsid w:val="008B1F39"/>
    <w:rsid w:val="008B3FD1"/>
    <w:rsid w:val="008B5B2E"/>
    <w:rsid w:val="008C0DD6"/>
    <w:rsid w:val="008C4BCE"/>
    <w:rsid w:val="008C5CB9"/>
    <w:rsid w:val="008D13B0"/>
    <w:rsid w:val="008D401A"/>
    <w:rsid w:val="008E0B52"/>
    <w:rsid w:val="008E0E4E"/>
    <w:rsid w:val="008F3405"/>
    <w:rsid w:val="008F5A7A"/>
    <w:rsid w:val="00900193"/>
    <w:rsid w:val="00905DC1"/>
    <w:rsid w:val="0091098D"/>
    <w:rsid w:val="00913476"/>
    <w:rsid w:val="009172C5"/>
    <w:rsid w:val="00925E05"/>
    <w:rsid w:val="009316C2"/>
    <w:rsid w:val="00935750"/>
    <w:rsid w:val="00935C17"/>
    <w:rsid w:val="00935FED"/>
    <w:rsid w:val="0094033F"/>
    <w:rsid w:val="009457EC"/>
    <w:rsid w:val="00946C7C"/>
    <w:rsid w:val="0095193D"/>
    <w:rsid w:val="00951B0A"/>
    <w:rsid w:val="00957B20"/>
    <w:rsid w:val="00962EEF"/>
    <w:rsid w:val="009813D9"/>
    <w:rsid w:val="00996E50"/>
    <w:rsid w:val="00997A68"/>
    <w:rsid w:val="009A347C"/>
    <w:rsid w:val="009A3AA7"/>
    <w:rsid w:val="009A6993"/>
    <w:rsid w:val="009B306B"/>
    <w:rsid w:val="009C3DD9"/>
    <w:rsid w:val="009C59C0"/>
    <w:rsid w:val="009D2F66"/>
    <w:rsid w:val="009D53A1"/>
    <w:rsid w:val="009D6492"/>
    <w:rsid w:val="009E1F69"/>
    <w:rsid w:val="009F01F5"/>
    <w:rsid w:val="009F3C99"/>
    <w:rsid w:val="009F4C0B"/>
    <w:rsid w:val="00A01869"/>
    <w:rsid w:val="00A023CA"/>
    <w:rsid w:val="00A063DF"/>
    <w:rsid w:val="00A11A71"/>
    <w:rsid w:val="00A14A8E"/>
    <w:rsid w:val="00A15D9C"/>
    <w:rsid w:val="00A269B9"/>
    <w:rsid w:val="00A306D4"/>
    <w:rsid w:val="00A313F8"/>
    <w:rsid w:val="00A314CE"/>
    <w:rsid w:val="00A372DB"/>
    <w:rsid w:val="00A43A6E"/>
    <w:rsid w:val="00A502AE"/>
    <w:rsid w:val="00A60BC6"/>
    <w:rsid w:val="00A63EA7"/>
    <w:rsid w:val="00A70FFA"/>
    <w:rsid w:val="00A826B7"/>
    <w:rsid w:val="00A9063B"/>
    <w:rsid w:val="00A946B5"/>
    <w:rsid w:val="00A97DD2"/>
    <w:rsid w:val="00AA45F1"/>
    <w:rsid w:val="00AB2D21"/>
    <w:rsid w:val="00AB30C5"/>
    <w:rsid w:val="00AB6422"/>
    <w:rsid w:val="00AC1E0E"/>
    <w:rsid w:val="00AC2CB4"/>
    <w:rsid w:val="00AC4A27"/>
    <w:rsid w:val="00AD59DD"/>
    <w:rsid w:val="00AD6930"/>
    <w:rsid w:val="00AE4A15"/>
    <w:rsid w:val="00AE697C"/>
    <w:rsid w:val="00AF4B72"/>
    <w:rsid w:val="00AF6A9F"/>
    <w:rsid w:val="00B03D52"/>
    <w:rsid w:val="00B10BFE"/>
    <w:rsid w:val="00B205B7"/>
    <w:rsid w:val="00B3090E"/>
    <w:rsid w:val="00B3443F"/>
    <w:rsid w:val="00B34580"/>
    <w:rsid w:val="00B3490D"/>
    <w:rsid w:val="00B359AC"/>
    <w:rsid w:val="00B47606"/>
    <w:rsid w:val="00B526CD"/>
    <w:rsid w:val="00B53C0A"/>
    <w:rsid w:val="00B542C5"/>
    <w:rsid w:val="00B548C4"/>
    <w:rsid w:val="00B55C39"/>
    <w:rsid w:val="00B716B3"/>
    <w:rsid w:val="00B763B6"/>
    <w:rsid w:val="00B81A5D"/>
    <w:rsid w:val="00B8626A"/>
    <w:rsid w:val="00B86943"/>
    <w:rsid w:val="00B87B2B"/>
    <w:rsid w:val="00B90EF7"/>
    <w:rsid w:val="00B91B85"/>
    <w:rsid w:val="00B92A42"/>
    <w:rsid w:val="00B933B0"/>
    <w:rsid w:val="00B93DF1"/>
    <w:rsid w:val="00B944A9"/>
    <w:rsid w:val="00B96E69"/>
    <w:rsid w:val="00BA6ABC"/>
    <w:rsid w:val="00BB27C1"/>
    <w:rsid w:val="00BB47A1"/>
    <w:rsid w:val="00BC326D"/>
    <w:rsid w:val="00BC3E2E"/>
    <w:rsid w:val="00BC64F6"/>
    <w:rsid w:val="00BD504C"/>
    <w:rsid w:val="00BE043C"/>
    <w:rsid w:val="00BE0B14"/>
    <w:rsid w:val="00BE1190"/>
    <w:rsid w:val="00BF0CFE"/>
    <w:rsid w:val="00BF0FEE"/>
    <w:rsid w:val="00BF15B2"/>
    <w:rsid w:val="00BF1DCB"/>
    <w:rsid w:val="00C01467"/>
    <w:rsid w:val="00C01C6A"/>
    <w:rsid w:val="00C0608C"/>
    <w:rsid w:val="00C1225A"/>
    <w:rsid w:val="00C1663E"/>
    <w:rsid w:val="00C17246"/>
    <w:rsid w:val="00C20F3B"/>
    <w:rsid w:val="00C247AD"/>
    <w:rsid w:val="00C33D04"/>
    <w:rsid w:val="00C37381"/>
    <w:rsid w:val="00C37969"/>
    <w:rsid w:val="00C43BA8"/>
    <w:rsid w:val="00C51B9E"/>
    <w:rsid w:val="00C625B8"/>
    <w:rsid w:val="00C653DC"/>
    <w:rsid w:val="00C856C5"/>
    <w:rsid w:val="00C93055"/>
    <w:rsid w:val="00C944FF"/>
    <w:rsid w:val="00C964A0"/>
    <w:rsid w:val="00CA3B2B"/>
    <w:rsid w:val="00CA69F4"/>
    <w:rsid w:val="00CB6A09"/>
    <w:rsid w:val="00CC0188"/>
    <w:rsid w:val="00CC2802"/>
    <w:rsid w:val="00CC53DC"/>
    <w:rsid w:val="00CD1AE3"/>
    <w:rsid w:val="00CD6624"/>
    <w:rsid w:val="00CD7204"/>
    <w:rsid w:val="00CD7470"/>
    <w:rsid w:val="00CE5EFD"/>
    <w:rsid w:val="00CF44AF"/>
    <w:rsid w:val="00D011C9"/>
    <w:rsid w:val="00D02BF9"/>
    <w:rsid w:val="00D05370"/>
    <w:rsid w:val="00D07875"/>
    <w:rsid w:val="00D118F1"/>
    <w:rsid w:val="00D11B62"/>
    <w:rsid w:val="00D175D0"/>
    <w:rsid w:val="00D17C39"/>
    <w:rsid w:val="00D22EFD"/>
    <w:rsid w:val="00D25A48"/>
    <w:rsid w:val="00D25F28"/>
    <w:rsid w:val="00D26CB6"/>
    <w:rsid w:val="00D2784B"/>
    <w:rsid w:val="00D30B28"/>
    <w:rsid w:val="00D35B2B"/>
    <w:rsid w:val="00D3637D"/>
    <w:rsid w:val="00D40570"/>
    <w:rsid w:val="00D45B37"/>
    <w:rsid w:val="00D526E5"/>
    <w:rsid w:val="00D54BC3"/>
    <w:rsid w:val="00D554A5"/>
    <w:rsid w:val="00D555D0"/>
    <w:rsid w:val="00D610DA"/>
    <w:rsid w:val="00D70CE5"/>
    <w:rsid w:val="00D72299"/>
    <w:rsid w:val="00D72BDA"/>
    <w:rsid w:val="00D81C69"/>
    <w:rsid w:val="00D83B0A"/>
    <w:rsid w:val="00D84BB9"/>
    <w:rsid w:val="00D905E7"/>
    <w:rsid w:val="00D97FC4"/>
    <w:rsid w:val="00DA116C"/>
    <w:rsid w:val="00DB7068"/>
    <w:rsid w:val="00DC503B"/>
    <w:rsid w:val="00DC62C8"/>
    <w:rsid w:val="00DC73CE"/>
    <w:rsid w:val="00DD5FD6"/>
    <w:rsid w:val="00DE0AF1"/>
    <w:rsid w:val="00DE13D7"/>
    <w:rsid w:val="00DF0BE0"/>
    <w:rsid w:val="00E036E3"/>
    <w:rsid w:val="00E03978"/>
    <w:rsid w:val="00E14523"/>
    <w:rsid w:val="00E16C4D"/>
    <w:rsid w:val="00E172E5"/>
    <w:rsid w:val="00E27274"/>
    <w:rsid w:val="00E279E1"/>
    <w:rsid w:val="00E349B4"/>
    <w:rsid w:val="00E457AB"/>
    <w:rsid w:val="00E47A5F"/>
    <w:rsid w:val="00E5160C"/>
    <w:rsid w:val="00E52029"/>
    <w:rsid w:val="00E52B5F"/>
    <w:rsid w:val="00E52C46"/>
    <w:rsid w:val="00E52D50"/>
    <w:rsid w:val="00E54230"/>
    <w:rsid w:val="00E544D0"/>
    <w:rsid w:val="00E5572B"/>
    <w:rsid w:val="00E63AEA"/>
    <w:rsid w:val="00E65F7C"/>
    <w:rsid w:val="00E66C6F"/>
    <w:rsid w:val="00E67415"/>
    <w:rsid w:val="00E806A0"/>
    <w:rsid w:val="00E82E73"/>
    <w:rsid w:val="00E8389F"/>
    <w:rsid w:val="00E8546F"/>
    <w:rsid w:val="00E86E71"/>
    <w:rsid w:val="00E87E2E"/>
    <w:rsid w:val="00E90848"/>
    <w:rsid w:val="00E91701"/>
    <w:rsid w:val="00E94900"/>
    <w:rsid w:val="00EA1F65"/>
    <w:rsid w:val="00EA666D"/>
    <w:rsid w:val="00EA73B8"/>
    <w:rsid w:val="00EB3328"/>
    <w:rsid w:val="00EC3F17"/>
    <w:rsid w:val="00EC6AD5"/>
    <w:rsid w:val="00EC6BEA"/>
    <w:rsid w:val="00EC6DF3"/>
    <w:rsid w:val="00EC75FA"/>
    <w:rsid w:val="00ED02A8"/>
    <w:rsid w:val="00ED17EE"/>
    <w:rsid w:val="00ED2A6A"/>
    <w:rsid w:val="00ED51E5"/>
    <w:rsid w:val="00ED523B"/>
    <w:rsid w:val="00ED6376"/>
    <w:rsid w:val="00ED7E15"/>
    <w:rsid w:val="00EF16BC"/>
    <w:rsid w:val="00EF23FA"/>
    <w:rsid w:val="00EF6A8B"/>
    <w:rsid w:val="00EF758B"/>
    <w:rsid w:val="00F02F8A"/>
    <w:rsid w:val="00F061DC"/>
    <w:rsid w:val="00F105F9"/>
    <w:rsid w:val="00F119DD"/>
    <w:rsid w:val="00F16C3A"/>
    <w:rsid w:val="00F16DB4"/>
    <w:rsid w:val="00F2234C"/>
    <w:rsid w:val="00F254BF"/>
    <w:rsid w:val="00F36731"/>
    <w:rsid w:val="00F45E62"/>
    <w:rsid w:val="00F502C1"/>
    <w:rsid w:val="00F60AE9"/>
    <w:rsid w:val="00F61811"/>
    <w:rsid w:val="00F62B38"/>
    <w:rsid w:val="00F66D4C"/>
    <w:rsid w:val="00F676EA"/>
    <w:rsid w:val="00F75D10"/>
    <w:rsid w:val="00F75EBC"/>
    <w:rsid w:val="00F76973"/>
    <w:rsid w:val="00F82D7C"/>
    <w:rsid w:val="00F95716"/>
    <w:rsid w:val="00F96DC8"/>
    <w:rsid w:val="00FA65C6"/>
    <w:rsid w:val="00FB5BE8"/>
    <w:rsid w:val="00FB781D"/>
    <w:rsid w:val="00FC5C5E"/>
    <w:rsid w:val="00FC6884"/>
    <w:rsid w:val="00FD0584"/>
    <w:rsid w:val="00FD0E20"/>
    <w:rsid w:val="00FD2033"/>
    <w:rsid w:val="00FD20C0"/>
    <w:rsid w:val="00FD2806"/>
    <w:rsid w:val="00FD2BB5"/>
    <w:rsid w:val="00FD7358"/>
    <w:rsid w:val="00FE1C51"/>
    <w:rsid w:val="00FE75F8"/>
    <w:rsid w:val="00FF0530"/>
    <w:rsid w:val="00FF58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040A"/>
  <w15:docId w15:val="{35FE333F-0A54-4596-92C7-1E2E2470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946C7C"/>
    <w:pPr>
      <w:overflowPunct w:val="0"/>
      <w:autoSpaceDE w:val="0"/>
      <w:autoSpaceDN w:val="0"/>
      <w:adjustRightInd w:val="0"/>
      <w:textAlignment w:val="baseline"/>
    </w:pPr>
    <w:rPr>
      <w:szCs w:val="20"/>
      <w:lang w:val="en-US"/>
    </w:rPr>
  </w:style>
  <w:style w:type="character" w:styleId="Mencinsinresolver">
    <w:name w:val="Unresolved Mention"/>
    <w:basedOn w:val="Fuentedeprrafopredeter"/>
    <w:uiPriority w:val="99"/>
    <w:semiHidden/>
    <w:unhideWhenUsed/>
    <w:rsid w:val="001C0BD1"/>
    <w:rPr>
      <w:color w:val="605E5C"/>
      <w:shd w:val="clear" w:color="auto" w:fill="E1DFDD"/>
    </w:rPr>
  </w:style>
  <w:style w:type="paragraph" w:customStyle="1" w:styleId="Style1">
    <w:name w:val="Style 1"/>
    <w:basedOn w:val="Normal"/>
    <w:uiPriority w:val="99"/>
    <w:rsid w:val="004565B4"/>
    <w:pPr>
      <w:widowControl w:val="0"/>
      <w:autoSpaceDE w:val="0"/>
      <w:autoSpaceDN w:val="0"/>
      <w:adjustRightInd w:val="0"/>
      <w:ind w:left="851" w:right="851"/>
      <w:jc w:val="both"/>
    </w:pPr>
    <w:rPr>
      <w:rFonts w:eastAsiaTheme="minorEastAsia"/>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osmanc@hotmail.com" TargetMode="External"/><Relationship Id="rId13" Type="http://schemas.openxmlformats.org/officeDocument/2006/relationships/hyperlink" Target="mailto:hvosmanc@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vosmanc@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vosmanc@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vosmanc@hotmail.com" TargetMode="External"/><Relationship Id="rId4" Type="http://schemas.openxmlformats.org/officeDocument/2006/relationships/settings" Target="settings.xml"/><Relationship Id="rId9" Type="http://schemas.openxmlformats.org/officeDocument/2006/relationships/hyperlink" Target="mailto:hvosmanc@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F7F0A-E23C-4769-B654-098B52C9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2627</Words>
  <Characters>14450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mmorazun</dc:creator>
  <cp:keywords/>
  <dc:description/>
  <cp:lastModifiedBy>Ministerio Obras Publicas Transporte</cp:lastModifiedBy>
  <cp:revision>10</cp:revision>
  <cp:lastPrinted>2023-03-14T15:46:00Z</cp:lastPrinted>
  <dcterms:created xsi:type="dcterms:W3CDTF">2024-01-22T15:30:00Z</dcterms:created>
  <dcterms:modified xsi:type="dcterms:W3CDTF">2024-10-01T19:35:00Z</dcterms:modified>
</cp:coreProperties>
</file>